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56273" w14:textId="7E287875" w:rsidR="00091C23" w:rsidRPr="003B1580" w:rsidRDefault="00091C23" w:rsidP="00946AC6">
      <w:pPr>
        <w:spacing w:after="0" w:line="240" w:lineRule="auto"/>
        <w:jc w:val="right"/>
        <w:outlineLvl w:val="0"/>
        <w:rPr>
          <w:rFonts w:ascii="Arial" w:eastAsia="Yu Mincho" w:hAnsi="Arial" w:cs="Arial"/>
          <w:b/>
          <w:sz w:val="20"/>
          <w:szCs w:val="20"/>
        </w:rPr>
      </w:pPr>
      <w:r w:rsidRPr="003B1580">
        <w:rPr>
          <w:rFonts w:ascii="Arial" w:eastAsia="Yu Mincho" w:hAnsi="Arial" w:cs="Arial"/>
          <w:b/>
          <w:sz w:val="20"/>
          <w:szCs w:val="20"/>
        </w:rPr>
        <w:t>Media Contact</w:t>
      </w:r>
      <w:r w:rsidR="00145111">
        <w:rPr>
          <w:rFonts w:ascii="Arial" w:eastAsia="Yu Mincho" w:hAnsi="Arial" w:cs="Arial"/>
          <w:b/>
          <w:sz w:val="20"/>
          <w:szCs w:val="20"/>
        </w:rPr>
        <w:t>s</w:t>
      </w:r>
    </w:p>
    <w:p w14:paraId="130EAC19" w14:textId="1A58FAE3" w:rsidR="00091C23" w:rsidRPr="003B1580" w:rsidRDefault="00091C23" w:rsidP="00946AC6">
      <w:pPr>
        <w:spacing w:after="0" w:line="240" w:lineRule="auto"/>
        <w:jc w:val="right"/>
        <w:outlineLvl w:val="0"/>
        <w:rPr>
          <w:rFonts w:ascii="Arial" w:eastAsia="Yu Mincho" w:hAnsi="Arial" w:cs="Arial"/>
          <w:sz w:val="20"/>
          <w:szCs w:val="20"/>
        </w:rPr>
      </w:pPr>
      <w:r w:rsidRPr="003B1580">
        <w:rPr>
          <w:rFonts w:ascii="Arial" w:eastAsia="Yu Mincho" w:hAnsi="Arial" w:cs="Arial"/>
          <w:sz w:val="20"/>
          <w:szCs w:val="20"/>
        </w:rPr>
        <w:t>Katie Sikorski</w:t>
      </w:r>
    </w:p>
    <w:p w14:paraId="01F8A512" w14:textId="06B2D7C1" w:rsidR="00091C23" w:rsidRDefault="00EA4105" w:rsidP="00946AC6">
      <w:pPr>
        <w:spacing w:after="0" w:line="240" w:lineRule="auto"/>
        <w:jc w:val="right"/>
        <w:rPr>
          <w:rFonts w:ascii="Arial" w:eastAsia="Yu Mincho" w:hAnsi="Arial" w:cs="Arial"/>
          <w:sz w:val="20"/>
          <w:szCs w:val="20"/>
        </w:rPr>
      </w:pPr>
      <w:hyperlink r:id="rId8" w:history="1">
        <w:r w:rsidR="00091C23" w:rsidRPr="003A1368">
          <w:rPr>
            <w:rStyle w:val="Hyperlink"/>
            <w:rFonts w:eastAsia="Yu Mincho" w:cs="Arial"/>
            <w:sz w:val="20"/>
            <w:szCs w:val="20"/>
          </w:rPr>
          <w:t>katiesikorski@lmo.com</w:t>
        </w:r>
      </w:hyperlink>
      <w:r w:rsidR="00091C23">
        <w:rPr>
          <w:rFonts w:ascii="Arial" w:eastAsia="Yu Mincho" w:hAnsi="Arial" w:cs="Arial"/>
          <w:color w:val="0000FF"/>
          <w:sz w:val="20"/>
          <w:szCs w:val="20"/>
          <w:u w:val="single"/>
        </w:rPr>
        <w:t xml:space="preserve"> </w:t>
      </w:r>
    </w:p>
    <w:p w14:paraId="3AE16028" w14:textId="77777777" w:rsidR="00091C23" w:rsidRDefault="00091C23" w:rsidP="00946AC6">
      <w:pPr>
        <w:spacing w:after="0" w:line="240" w:lineRule="auto"/>
        <w:jc w:val="right"/>
        <w:outlineLvl w:val="0"/>
        <w:rPr>
          <w:rFonts w:ascii="Arial" w:eastAsia="Yu Mincho" w:hAnsi="Arial" w:cs="Arial"/>
          <w:sz w:val="20"/>
          <w:szCs w:val="20"/>
        </w:rPr>
      </w:pPr>
    </w:p>
    <w:p w14:paraId="7332B659" w14:textId="13CAD296" w:rsidR="00091C23" w:rsidRPr="003B1580" w:rsidRDefault="00091C23" w:rsidP="00946AC6">
      <w:pPr>
        <w:spacing w:after="0" w:line="240" w:lineRule="auto"/>
        <w:jc w:val="right"/>
        <w:outlineLvl w:val="0"/>
        <w:rPr>
          <w:rFonts w:ascii="Arial" w:eastAsia="Yu Mincho" w:hAnsi="Arial" w:cs="Arial"/>
          <w:sz w:val="20"/>
          <w:szCs w:val="20"/>
        </w:rPr>
      </w:pPr>
      <w:r>
        <w:rPr>
          <w:rFonts w:ascii="Arial" w:eastAsia="Yu Mincho" w:hAnsi="Arial" w:cs="Arial"/>
          <w:sz w:val="20"/>
          <w:szCs w:val="20"/>
        </w:rPr>
        <w:t>Jordan Washington</w:t>
      </w:r>
    </w:p>
    <w:p w14:paraId="7B8A60AD" w14:textId="2AC0C6CA" w:rsidR="00091C23" w:rsidRPr="003B1580" w:rsidRDefault="00EA4105" w:rsidP="00946AC6">
      <w:pPr>
        <w:spacing w:after="0" w:line="240" w:lineRule="auto"/>
        <w:jc w:val="right"/>
        <w:rPr>
          <w:rFonts w:ascii="Arial" w:eastAsia="Yu Mincho" w:hAnsi="Arial" w:cs="Arial"/>
          <w:sz w:val="20"/>
          <w:szCs w:val="20"/>
        </w:rPr>
      </w:pPr>
      <w:hyperlink r:id="rId9" w:history="1">
        <w:r w:rsidR="00091C23">
          <w:rPr>
            <w:rStyle w:val="Hyperlink"/>
            <w:rFonts w:eastAsia="Yu Mincho" w:cs="Arial"/>
            <w:sz w:val="20"/>
            <w:szCs w:val="20"/>
          </w:rPr>
          <w:t>jordanwashington@lmo.com</w:t>
        </w:r>
      </w:hyperlink>
    </w:p>
    <w:p w14:paraId="2496245D" w14:textId="6D87FC9F" w:rsidR="00091C23" w:rsidRDefault="00091C23" w:rsidP="0027688C">
      <w:pPr>
        <w:pStyle w:val="BodyTextIndent"/>
        <w:spacing w:line="240" w:lineRule="auto"/>
        <w:ind w:firstLine="0"/>
        <w:jc w:val="center"/>
        <w:rPr>
          <w:rFonts w:ascii="Arial" w:hAnsi="Arial" w:cs="Arial"/>
          <w:b/>
          <w:bCs/>
          <w:sz w:val="28"/>
          <w:szCs w:val="28"/>
        </w:rPr>
      </w:pPr>
    </w:p>
    <w:p w14:paraId="1FE46B5F" w14:textId="64E8A8E7" w:rsidR="00DE386E" w:rsidRPr="008F62FF" w:rsidRDefault="002707CB" w:rsidP="008F62FF">
      <w:pPr>
        <w:pStyle w:val="BodyTextIndent"/>
        <w:spacing w:line="240" w:lineRule="auto"/>
        <w:ind w:firstLine="0"/>
        <w:jc w:val="center"/>
        <w:rPr>
          <w:rFonts w:ascii="Arial" w:hAnsi="Arial" w:cs="Arial"/>
          <w:b/>
          <w:bCs/>
          <w:sz w:val="28"/>
          <w:szCs w:val="28"/>
        </w:rPr>
      </w:pPr>
      <w:r>
        <w:rPr>
          <w:rFonts w:ascii="Arial" w:hAnsi="Arial" w:cs="Arial"/>
          <w:b/>
          <w:bCs/>
          <w:sz w:val="28"/>
          <w:szCs w:val="28"/>
        </w:rPr>
        <w:t xml:space="preserve">Bosch </w:t>
      </w:r>
      <w:r w:rsidRPr="005F7BC7">
        <w:rPr>
          <w:rFonts w:ascii="Arial" w:hAnsi="Arial" w:cs="Arial"/>
          <w:b/>
          <w:bCs/>
          <w:sz w:val="28"/>
          <w:szCs w:val="28"/>
        </w:rPr>
        <w:t>Bluehound</w:t>
      </w:r>
      <w:r w:rsidR="005F7BC7">
        <w:rPr>
          <w:rFonts w:ascii="Arial" w:hAnsi="Arial" w:cs="Arial"/>
          <w:b/>
          <w:bCs/>
          <w:sz w:val="28"/>
          <w:szCs w:val="28"/>
        </w:rPr>
        <w:t xml:space="preserve"> A</w:t>
      </w:r>
      <w:r w:rsidR="00B757C5" w:rsidRPr="008F62FF">
        <w:rPr>
          <w:rFonts w:ascii="Arial" w:hAnsi="Arial" w:cs="Arial"/>
          <w:b/>
          <w:bCs/>
          <w:sz w:val="28"/>
          <w:szCs w:val="28"/>
        </w:rPr>
        <w:t>sset</w:t>
      </w:r>
      <w:r w:rsidR="005F7BC7">
        <w:rPr>
          <w:rFonts w:ascii="Arial" w:hAnsi="Arial" w:cs="Arial"/>
          <w:b/>
          <w:bCs/>
          <w:sz w:val="28"/>
          <w:szCs w:val="28"/>
        </w:rPr>
        <w:t xml:space="preserve"> M</w:t>
      </w:r>
      <w:r w:rsidR="00B757C5" w:rsidRPr="008F62FF">
        <w:rPr>
          <w:rFonts w:ascii="Arial" w:hAnsi="Arial" w:cs="Arial"/>
          <w:b/>
          <w:bCs/>
          <w:sz w:val="28"/>
          <w:szCs w:val="28"/>
        </w:rPr>
        <w:t xml:space="preserve">anagement </w:t>
      </w:r>
      <w:r w:rsidR="005F7BC7">
        <w:rPr>
          <w:rFonts w:ascii="Arial" w:hAnsi="Arial" w:cs="Arial"/>
          <w:b/>
          <w:bCs/>
          <w:sz w:val="28"/>
          <w:szCs w:val="28"/>
        </w:rPr>
        <w:t>S</w:t>
      </w:r>
      <w:r w:rsidR="00B757C5" w:rsidRPr="008F62FF">
        <w:rPr>
          <w:rFonts w:ascii="Arial" w:hAnsi="Arial" w:cs="Arial"/>
          <w:b/>
          <w:bCs/>
          <w:sz w:val="28"/>
          <w:szCs w:val="28"/>
        </w:rPr>
        <w:t>ystem</w:t>
      </w:r>
      <w:r w:rsidR="00DE4DF2" w:rsidRPr="008F62FF">
        <w:rPr>
          <w:rFonts w:ascii="Arial" w:hAnsi="Arial" w:cs="Arial"/>
          <w:b/>
          <w:bCs/>
          <w:sz w:val="28"/>
          <w:szCs w:val="28"/>
        </w:rPr>
        <w:t xml:space="preserve"> </w:t>
      </w:r>
      <w:r w:rsidR="005F7BC7">
        <w:rPr>
          <w:rFonts w:ascii="Arial" w:hAnsi="Arial" w:cs="Arial"/>
          <w:b/>
          <w:bCs/>
          <w:sz w:val="28"/>
          <w:szCs w:val="28"/>
        </w:rPr>
        <w:t>B</w:t>
      </w:r>
      <w:r w:rsidR="00DE386E" w:rsidRPr="008F62FF">
        <w:rPr>
          <w:rFonts w:ascii="Arial" w:hAnsi="Arial" w:cs="Arial"/>
          <w:b/>
          <w:bCs/>
          <w:sz w:val="28"/>
          <w:szCs w:val="28"/>
        </w:rPr>
        <w:t xml:space="preserve">rings </w:t>
      </w:r>
      <w:r w:rsidR="005F7BC7">
        <w:rPr>
          <w:rFonts w:ascii="Arial" w:hAnsi="Arial" w:cs="Arial"/>
          <w:b/>
          <w:bCs/>
          <w:sz w:val="28"/>
          <w:szCs w:val="28"/>
        </w:rPr>
        <w:t>I</w:t>
      </w:r>
      <w:r w:rsidR="00DE386E" w:rsidRPr="008F62FF">
        <w:rPr>
          <w:rFonts w:ascii="Arial" w:hAnsi="Arial" w:cs="Arial"/>
          <w:b/>
          <w:bCs/>
          <w:sz w:val="28"/>
          <w:szCs w:val="28"/>
        </w:rPr>
        <w:t xml:space="preserve">nventory </w:t>
      </w:r>
      <w:r w:rsidR="005F7BC7">
        <w:rPr>
          <w:rFonts w:ascii="Arial" w:hAnsi="Arial" w:cs="Arial"/>
          <w:b/>
          <w:bCs/>
          <w:sz w:val="28"/>
          <w:szCs w:val="28"/>
        </w:rPr>
        <w:t>T</w:t>
      </w:r>
      <w:r w:rsidR="00DE386E" w:rsidRPr="008F62FF">
        <w:rPr>
          <w:rFonts w:ascii="Arial" w:hAnsi="Arial" w:cs="Arial"/>
          <w:b/>
          <w:bCs/>
          <w:sz w:val="28"/>
          <w:szCs w:val="28"/>
        </w:rPr>
        <w:t xml:space="preserve">ransparency to the </w:t>
      </w:r>
      <w:r w:rsidR="005F7BC7">
        <w:rPr>
          <w:rFonts w:ascii="Arial" w:hAnsi="Arial" w:cs="Arial"/>
          <w:b/>
          <w:bCs/>
          <w:sz w:val="28"/>
          <w:szCs w:val="28"/>
        </w:rPr>
        <w:t>J</w:t>
      </w:r>
      <w:r w:rsidR="00DE386E" w:rsidRPr="008F62FF">
        <w:rPr>
          <w:rFonts w:ascii="Arial" w:hAnsi="Arial" w:cs="Arial"/>
          <w:b/>
          <w:bCs/>
          <w:sz w:val="28"/>
          <w:szCs w:val="28"/>
        </w:rPr>
        <w:t>obsite</w:t>
      </w:r>
    </w:p>
    <w:p w14:paraId="16B4AD13" w14:textId="59211332" w:rsidR="00F96FF9" w:rsidRPr="008F62FF" w:rsidRDefault="00F96FF9" w:rsidP="008F62FF">
      <w:pPr>
        <w:pStyle w:val="BodyTextIndent"/>
        <w:spacing w:line="360" w:lineRule="auto"/>
        <w:ind w:firstLine="0"/>
        <w:rPr>
          <w:rFonts w:ascii="Arial" w:hAnsi="Arial" w:cs="Arial"/>
          <w:b/>
          <w:bCs/>
          <w:sz w:val="28"/>
          <w:szCs w:val="28"/>
        </w:rPr>
      </w:pPr>
    </w:p>
    <w:p w14:paraId="61EFACCB" w14:textId="4CB11593" w:rsidR="00AB0633" w:rsidRDefault="004F27AD" w:rsidP="007115BD">
      <w:pPr>
        <w:spacing w:after="0" w:line="360" w:lineRule="auto"/>
        <w:rPr>
          <w:rFonts w:ascii="Arial" w:hAnsi="Arial" w:cs="Arial"/>
          <w:sz w:val="24"/>
          <w:szCs w:val="24"/>
        </w:rPr>
      </w:pPr>
      <w:r w:rsidRPr="00A01957">
        <w:rPr>
          <w:rFonts w:ascii="Arial" w:hAnsi="Arial" w:cs="Arial"/>
          <w:b/>
          <w:bCs/>
          <w:sz w:val="24"/>
          <w:szCs w:val="24"/>
        </w:rPr>
        <w:t>MOUNT PROSPECT</w:t>
      </w:r>
      <w:r w:rsidR="00F96FF9" w:rsidRPr="00A01957">
        <w:rPr>
          <w:rFonts w:ascii="Arial" w:hAnsi="Arial" w:cs="Arial"/>
          <w:b/>
          <w:bCs/>
          <w:sz w:val="24"/>
          <w:szCs w:val="24"/>
        </w:rPr>
        <w:t xml:space="preserve">, </w:t>
      </w:r>
      <w:r w:rsidRPr="00A01957">
        <w:rPr>
          <w:rFonts w:ascii="Arial" w:hAnsi="Arial" w:cs="Arial"/>
          <w:b/>
          <w:bCs/>
          <w:sz w:val="24"/>
          <w:szCs w:val="24"/>
        </w:rPr>
        <w:t>Ill</w:t>
      </w:r>
      <w:r w:rsidR="00874F92" w:rsidRPr="00A01957">
        <w:rPr>
          <w:rFonts w:ascii="Arial" w:hAnsi="Arial" w:cs="Arial"/>
          <w:b/>
          <w:bCs/>
          <w:sz w:val="24"/>
          <w:szCs w:val="24"/>
        </w:rPr>
        <w:t>.</w:t>
      </w:r>
      <w:r w:rsidR="00F96FF9" w:rsidRPr="00A01957">
        <w:rPr>
          <w:rFonts w:ascii="Arial" w:hAnsi="Arial" w:cs="Arial"/>
          <w:b/>
          <w:bCs/>
          <w:sz w:val="24"/>
          <w:szCs w:val="24"/>
        </w:rPr>
        <w:t xml:space="preserve"> – </w:t>
      </w:r>
      <w:r w:rsidRPr="00A01957">
        <w:rPr>
          <w:rFonts w:ascii="Arial" w:hAnsi="Arial" w:cs="Arial"/>
          <w:b/>
          <w:bCs/>
          <w:sz w:val="24"/>
          <w:szCs w:val="24"/>
        </w:rPr>
        <w:t>October</w:t>
      </w:r>
      <w:r w:rsidR="00AD52D2" w:rsidRPr="00A01957">
        <w:rPr>
          <w:rFonts w:ascii="Arial" w:hAnsi="Arial" w:cs="Arial"/>
          <w:b/>
          <w:bCs/>
          <w:sz w:val="24"/>
          <w:szCs w:val="24"/>
        </w:rPr>
        <w:t xml:space="preserve"> </w:t>
      </w:r>
      <w:r w:rsidR="00315810">
        <w:rPr>
          <w:rFonts w:ascii="Arial" w:hAnsi="Arial" w:cs="Arial"/>
          <w:b/>
          <w:bCs/>
          <w:sz w:val="24"/>
          <w:szCs w:val="24"/>
        </w:rPr>
        <w:t>15</w:t>
      </w:r>
      <w:r w:rsidR="00F96FF9" w:rsidRPr="00A01957">
        <w:rPr>
          <w:rFonts w:ascii="Arial" w:hAnsi="Arial" w:cs="Arial"/>
          <w:b/>
          <w:bCs/>
          <w:sz w:val="24"/>
          <w:szCs w:val="24"/>
        </w:rPr>
        <w:t>, 20</w:t>
      </w:r>
      <w:r w:rsidRPr="00A01957">
        <w:rPr>
          <w:rFonts w:ascii="Arial" w:hAnsi="Arial" w:cs="Arial"/>
          <w:b/>
          <w:bCs/>
          <w:sz w:val="24"/>
          <w:szCs w:val="24"/>
        </w:rPr>
        <w:t>20</w:t>
      </w:r>
      <w:r w:rsidR="00F96FF9" w:rsidRPr="00A01957">
        <w:rPr>
          <w:rFonts w:ascii="Arial" w:hAnsi="Arial" w:cs="Arial"/>
          <w:b/>
          <w:bCs/>
          <w:sz w:val="24"/>
          <w:szCs w:val="24"/>
        </w:rPr>
        <w:t xml:space="preserve"> –</w:t>
      </w:r>
      <w:r w:rsidR="0029160A" w:rsidRPr="00A01957">
        <w:rPr>
          <w:rFonts w:ascii="Arial" w:hAnsi="Arial" w:cs="Arial"/>
          <w:sz w:val="24"/>
          <w:szCs w:val="24"/>
        </w:rPr>
        <w:t xml:space="preserve"> </w:t>
      </w:r>
      <w:r w:rsidR="00E767F7" w:rsidRPr="00A01957">
        <w:rPr>
          <w:rFonts w:ascii="Arial" w:hAnsi="Arial" w:cs="Arial"/>
          <w:sz w:val="24"/>
          <w:szCs w:val="24"/>
        </w:rPr>
        <w:t>Robert Bosch Power Tools GmbH, a division of the Robert Bosch Group,</w:t>
      </w:r>
      <w:r w:rsidR="0029160A" w:rsidRPr="00A01957">
        <w:rPr>
          <w:rFonts w:ascii="Arial" w:hAnsi="Arial" w:cs="Arial"/>
          <w:sz w:val="24"/>
          <w:szCs w:val="24"/>
        </w:rPr>
        <w:t xml:space="preserve"> </w:t>
      </w:r>
      <w:r w:rsidR="00EA22EC">
        <w:rPr>
          <w:rFonts w:ascii="Arial" w:hAnsi="Arial" w:cs="Arial"/>
          <w:sz w:val="24"/>
          <w:szCs w:val="24"/>
        </w:rPr>
        <w:t xml:space="preserve">enhances </w:t>
      </w:r>
      <w:r w:rsidR="000C221D">
        <w:rPr>
          <w:rFonts w:ascii="Arial" w:hAnsi="Arial" w:cs="Arial"/>
          <w:sz w:val="24"/>
          <w:szCs w:val="24"/>
        </w:rPr>
        <w:t xml:space="preserve">inventory management with </w:t>
      </w:r>
      <w:hyperlink r:id="rId10" w:history="1">
        <w:r w:rsidR="001A48CF" w:rsidRPr="00A01957">
          <w:rPr>
            <w:rStyle w:val="Hyperlink"/>
            <w:rFonts w:cs="Arial"/>
            <w:sz w:val="24"/>
            <w:szCs w:val="24"/>
          </w:rPr>
          <w:t>Bosch Bluehound</w:t>
        </w:r>
      </w:hyperlink>
      <w:r w:rsidR="001A48CF" w:rsidRPr="00A01957">
        <w:rPr>
          <w:rFonts w:ascii="Arial" w:hAnsi="Arial" w:cs="Arial"/>
          <w:sz w:val="24"/>
          <w:szCs w:val="24"/>
        </w:rPr>
        <w:t xml:space="preserve">, </w:t>
      </w:r>
      <w:r w:rsidR="004123FC" w:rsidRPr="00A01957">
        <w:rPr>
          <w:rFonts w:ascii="Arial" w:hAnsi="Arial" w:cs="Arial"/>
          <w:sz w:val="24"/>
          <w:szCs w:val="24"/>
        </w:rPr>
        <w:t>a Bluetooth</w:t>
      </w:r>
      <w:r w:rsidR="00384553" w:rsidRPr="00A01957">
        <w:rPr>
          <w:rFonts w:ascii="Arial" w:hAnsi="Arial" w:cs="Arial"/>
          <w:sz w:val="24"/>
          <w:szCs w:val="24"/>
          <w:vertAlign w:val="superscript"/>
        </w:rPr>
        <w:t>®</w:t>
      </w:r>
      <w:r w:rsidR="00E87A82">
        <w:rPr>
          <w:rFonts w:ascii="Arial" w:hAnsi="Arial" w:cs="Arial"/>
          <w:sz w:val="24"/>
          <w:szCs w:val="24"/>
        </w:rPr>
        <w:t xml:space="preserve"> </w:t>
      </w:r>
      <w:r w:rsidR="00A17EC3">
        <w:rPr>
          <w:rFonts w:ascii="Arial" w:hAnsi="Arial" w:cs="Arial"/>
          <w:sz w:val="24"/>
          <w:szCs w:val="24"/>
        </w:rPr>
        <w:t>tag-based</w:t>
      </w:r>
      <w:r w:rsidR="004123FC" w:rsidRPr="00A01957">
        <w:rPr>
          <w:rFonts w:ascii="Arial" w:hAnsi="Arial" w:cs="Arial"/>
          <w:sz w:val="24"/>
          <w:szCs w:val="24"/>
        </w:rPr>
        <w:t xml:space="preserve"> asset management system</w:t>
      </w:r>
      <w:r w:rsidR="000C221D">
        <w:rPr>
          <w:rFonts w:ascii="Arial" w:hAnsi="Arial" w:cs="Arial"/>
          <w:sz w:val="24"/>
          <w:szCs w:val="24"/>
        </w:rPr>
        <w:t xml:space="preserve"> </w:t>
      </w:r>
      <w:r w:rsidR="00A17EC3" w:rsidRPr="003514F2">
        <w:rPr>
          <w:rFonts w:ascii="Arial" w:hAnsi="Arial" w:cs="Arial"/>
          <w:sz w:val="24"/>
          <w:szCs w:val="24"/>
        </w:rPr>
        <w:t xml:space="preserve">that can be applied to virtually any </w:t>
      </w:r>
      <w:r w:rsidR="00A17EC3">
        <w:rPr>
          <w:rFonts w:ascii="Arial" w:hAnsi="Arial" w:cs="Arial"/>
          <w:sz w:val="24"/>
          <w:szCs w:val="24"/>
        </w:rPr>
        <w:t xml:space="preserve">construction site asset, </w:t>
      </w:r>
      <w:r w:rsidR="00465BE6">
        <w:rPr>
          <w:rFonts w:ascii="Arial" w:hAnsi="Arial" w:cs="Arial"/>
          <w:sz w:val="24"/>
          <w:szCs w:val="24"/>
        </w:rPr>
        <w:t xml:space="preserve">from a </w:t>
      </w:r>
      <w:r w:rsidR="0068493A">
        <w:rPr>
          <w:rFonts w:ascii="Arial" w:hAnsi="Arial" w:cs="Arial"/>
          <w:sz w:val="24"/>
          <w:szCs w:val="24"/>
        </w:rPr>
        <w:t>truck</w:t>
      </w:r>
      <w:r w:rsidR="00465BE6">
        <w:rPr>
          <w:rFonts w:ascii="Arial" w:hAnsi="Arial" w:cs="Arial"/>
          <w:sz w:val="24"/>
          <w:szCs w:val="24"/>
        </w:rPr>
        <w:t xml:space="preserve"> </w:t>
      </w:r>
      <w:r w:rsidR="00A17EC3">
        <w:rPr>
          <w:rFonts w:ascii="Arial" w:hAnsi="Arial" w:cs="Arial"/>
          <w:sz w:val="24"/>
          <w:szCs w:val="24"/>
        </w:rPr>
        <w:t>down to the smallest drill.</w:t>
      </w:r>
    </w:p>
    <w:p w14:paraId="120120A2" w14:textId="77777777" w:rsidR="00AB0633" w:rsidRDefault="00AB0633" w:rsidP="007115BD">
      <w:pPr>
        <w:spacing w:after="0" w:line="360" w:lineRule="auto"/>
        <w:rPr>
          <w:rFonts w:ascii="Arial" w:hAnsi="Arial" w:cs="Arial"/>
          <w:sz w:val="24"/>
          <w:szCs w:val="24"/>
        </w:rPr>
      </w:pPr>
    </w:p>
    <w:p w14:paraId="0FDAE024" w14:textId="4E362673" w:rsidR="004532B8" w:rsidRDefault="004532B8" w:rsidP="008F62FF">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0E6DF42E" wp14:editId="3AFDBE8C">
            <wp:extent cx="3717705" cy="2149993"/>
            <wp:effectExtent l="0" t="0" r="3810" b="0"/>
            <wp:docPr id="1" name="Picture 1" descr="A picture containing blue, table, sitt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ue, table, sitting, umbrella&#10;&#10;Description automatically generated"/>
                    <pic:cNvPicPr/>
                  </pic:nvPicPr>
                  <pic:blipFill>
                    <a:blip r:embed="rId11"/>
                    <a:stretch>
                      <a:fillRect/>
                    </a:stretch>
                  </pic:blipFill>
                  <pic:spPr>
                    <a:xfrm>
                      <a:off x="0" y="0"/>
                      <a:ext cx="3727354" cy="2155573"/>
                    </a:xfrm>
                    <a:prstGeom prst="rect">
                      <a:avLst/>
                    </a:prstGeom>
                  </pic:spPr>
                </pic:pic>
              </a:graphicData>
            </a:graphic>
          </wp:inline>
        </w:drawing>
      </w:r>
    </w:p>
    <w:p w14:paraId="6CC2C78D" w14:textId="77777777" w:rsidR="008F62FF" w:rsidRDefault="008F62FF" w:rsidP="007115BD">
      <w:pPr>
        <w:spacing w:after="0" w:line="360" w:lineRule="auto"/>
        <w:rPr>
          <w:rFonts w:ascii="Arial" w:hAnsi="Arial" w:cs="Arial"/>
          <w:sz w:val="24"/>
          <w:szCs w:val="24"/>
        </w:rPr>
      </w:pPr>
    </w:p>
    <w:p w14:paraId="79BB6CAC" w14:textId="6B02022A" w:rsidR="007115BD" w:rsidRDefault="001D2EA0" w:rsidP="007115BD">
      <w:pPr>
        <w:spacing w:after="0" w:line="360" w:lineRule="auto"/>
        <w:rPr>
          <w:rFonts w:ascii="Arial" w:hAnsi="Arial" w:cs="Arial"/>
          <w:sz w:val="24"/>
          <w:szCs w:val="24"/>
        </w:rPr>
      </w:pPr>
      <w:r>
        <w:rPr>
          <w:rFonts w:ascii="Arial" w:hAnsi="Arial" w:cs="Arial"/>
          <w:sz w:val="24"/>
          <w:szCs w:val="24"/>
        </w:rPr>
        <w:t>Bosch</w:t>
      </w:r>
      <w:r w:rsidR="00297AC5" w:rsidRPr="001D4DB7">
        <w:rPr>
          <w:rFonts w:ascii="Arial" w:hAnsi="Arial" w:cs="Arial"/>
          <w:sz w:val="24"/>
          <w:szCs w:val="24"/>
        </w:rPr>
        <w:t xml:space="preserve"> combines connectivity, engineering and the cloud to enable real</w:t>
      </w:r>
      <w:r w:rsidR="00151B3C">
        <w:rPr>
          <w:rFonts w:ascii="Arial" w:hAnsi="Arial" w:cs="Arial"/>
          <w:sz w:val="24"/>
          <w:szCs w:val="24"/>
        </w:rPr>
        <w:t>-</w:t>
      </w:r>
      <w:r w:rsidR="00297AC5" w:rsidRPr="001D4DB7">
        <w:rPr>
          <w:rFonts w:ascii="Arial" w:hAnsi="Arial" w:cs="Arial"/>
          <w:sz w:val="24"/>
          <w:szCs w:val="24"/>
        </w:rPr>
        <w:t>time asset tracking</w:t>
      </w:r>
      <w:r w:rsidR="00111AE6">
        <w:rPr>
          <w:rFonts w:ascii="Arial" w:hAnsi="Arial" w:cs="Arial"/>
          <w:sz w:val="24"/>
          <w:szCs w:val="24"/>
        </w:rPr>
        <w:t xml:space="preserve"> from the warehouse to the jobsite and everywhere in</w:t>
      </w:r>
      <w:r w:rsidR="00134AAB">
        <w:rPr>
          <w:rFonts w:ascii="Arial" w:hAnsi="Arial" w:cs="Arial"/>
          <w:sz w:val="24"/>
          <w:szCs w:val="24"/>
        </w:rPr>
        <w:t xml:space="preserve"> </w:t>
      </w:r>
      <w:r w:rsidR="00111AE6">
        <w:rPr>
          <w:rFonts w:ascii="Arial" w:hAnsi="Arial" w:cs="Arial"/>
          <w:sz w:val="24"/>
          <w:szCs w:val="24"/>
        </w:rPr>
        <w:t>between</w:t>
      </w:r>
      <w:r w:rsidR="00297AC5" w:rsidRPr="001D4DB7">
        <w:rPr>
          <w:rFonts w:ascii="Arial" w:hAnsi="Arial" w:cs="Arial"/>
          <w:sz w:val="24"/>
          <w:szCs w:val="24"/>
        </w:rPr>
        <w:t>.</w:t>
      </w:r>
      <w:r w:rsidR="001D4DB7" w:rsidRPr="001D4DB7">
        <w:rPr>
          <w:rFonts w:ascii="Arial" w:hAnsi="Arial" w:cs="Arial"/>
          <w:sz w:val="24"/>
          <w:szCs w:val="24"/>
        </w:rPr>
        <w:t xml:space="preserve"> </w:t>
      </w:r>
      <w:r>
        <w:rPr>
          <w:rFonts w:ascii="Arial" w:hAnsi="Arial" w:cs="Arial"/>
          <w:sz w:val="24"/>
          <w:szCs w:val="24"/>
        </w:rPr>
        <w:t xml:space="preserve">Designed </w:t>
      </w:r>
      <w:r w:rsidR="001D4DB7" w:rsidRPr="001D4DB7">
        <w:rPr>
          <w:rFonts w:ascii="Arial" w:hAnsi="Arial" w:cs="Arial"/>
          <w:sz w:val="24"/>
          <w:szCs w:val="24"/>
        </w:rPr>
        <w:t>with the large contractor in mind</w:t>
      </w:r>
      <w:r w:rsidR="00BB495E">
        <w:rPr>
          <w:rFonts w:ascii="Arial" w:hAnsi="Arial" w:cs="Arial"/>
          <w:sz w:val="24"/>
          <w:szCs w:val="24"/>
        </w:rPr>
        <w:t xml:space="preserve">, </w:t>
      </w:r>
      <w:r>
        <w:rPr>
          <w:rFonts w:ascii="Arial" w:hAnsi="Arial" w:cs="Arial"/>
          <w:sz w:val="24"/>
          <w:szCs w:val="24"/>
        </w:rPr>
        <w:t xml:space="preserve">Bluehound </w:t>
      </w:r>
      <w:r w:rsidR="004366BF">
        <w:rPr>
          <w:rFonts w:ascii="Arial" w:hAnsi="Arial" w:cs="Arial"/>
          <w:sz w:val="24"/>
          <w:szCs w:val="24"/>
        </w:rPr>
        <w:t xml:space="preserve">collects </w:t>
      </w:r>
      <w:r w:rsidR="009E338E">
        <w:rPr>
          <w:rFonts w:ascii="Arial" w:hAnsi="Arial" w:cs="Arial"/>
          <w:sz w:val="24"/>
          <w:szCs w:val="24"/>
        </w:rPr>
        <w:t xml:space="preserve">actionable data </w:t>
      </w:r>
      <w:r w:rsidR="00F01021">
        <w:rPr>
          <w:rFonts w:ascii="Arial" w:hAnsi="Arial" w:cs="Arial"/>
          <w:sz w:val="24"/>
          <w:szCs w:val="24"/>
        </w:rPr>
        <w:t xml:space="preserve">that </w:t>
      </w:r>
      <w:r w:rsidR="00F178D2">
        <w:rPr>
          <w:rFonts w:ascii="Arial" w:hAnsi="Arial" w:cs="Arial"/>
          <w:sz w:val="24"/>
          <w:szCs w:val="24"/>
        </w:rPr>
        <w:t>construction firms can use to improve planning, coordination</w:t>
      </w:r>
      <w:r w:rsidR="00787088">
        <w:rPr>
          <w:rFonts w:ascii="Arial" w:hAnsi="Arial" w:cs="Arial"/>
          <w:sz w:val="24"/>
          <w:szCs w:val="24"/>
        </w:rPr>
        <w:t>, compliance</w:t>
      </w:r>
      <w:r w:rsidR="00B05B73">
        <w:rPr>
          <w:rFonts w:ascii="Arial" w:hAnsi="Arial" w:cs="Arial"/>
          <w:sz w:val="24"/>
          <w:szCs w:val="24"/>
        </w:rPr>
        <w:t xml:space="preserve"> and personnel training</w:t>
      </w:r>
      <w:r w:rsidR="001D4DB7" w:rsidRPr="001D4DB7">
        <w:rPr>
          <w:rFonts w:ascii="Arial" w:hAnsi="Arial" w:cs="Arial"/>
          <w:sz w:val="24"/>
          <w:szCs w:val="24"/>
        </w:rPr>
        <w:t>.</w:t>
      </w:r>
    </w:p>
    <w:p w14:paraId="40654D08" w14:textId="4D164C53" w:rsidR="007115BD" w:rsidRDefault="007115BD" w:rsidP="007115BD">
      <w:pPr>
        <w:spacing w:after="0" w:line="360" w:lineRule="auto"/>
        <w:rPr>
          <w:rFonts w:ascii="Arial" w:hAnsi="Arial" w:cs="Arial"/>
          <w:sz w:val="24"/>
          <w:szCs w:val="24"/>
        </w:rPr>
      </w:pPr>
    </w:p>
    <w:p w14:paraId="7DDB7BAF" w14:textId="20B21EA5" w:rsidR="00046C03" w:rsidRPr="00046C03" w:rsidRDefault="004E7536" w:rsidP="00046C03">
      <w:pPr>
        <w:spacing w:after="0" w:line="360" w:lineRule="auto"/>
        <w:rPr>
          <w:rFonts w:ascii="Arial" w:hAnsi="Arial" w:cs="Arial"/>
          <w:sz w:val="24"/>
          <w:szCs w:val="24"/>
        </w:rPr>
      </w:pPr>
      <w:r>
        <w:rPr>
          <w:rFonts w:ascii="Arial" w:hAnsi="Arial" w:cs="Arial"/>
          <w:sz w:val="24"/>
          <w:szCs w:val="24"/>
        </w:rPr>
        <w:t xml:space="preserve">The </w:t>
      </w:r>
      <w:r w:rsidR="000404F1">
        <w:rPr>
          <w:rFonts w:ascii="Arial" w:hAnsi="Arial" w:cs="Arial"/>
          <w:sz w:val="24"/>
          <w:szCs w:val="24"/>
        </w:rPr>
        <w:t xml:space="preserve">Bluehound </w:t>
      </w:r>
      <w:r>
        <w:rPr>
          <w:rFonts w:ascii="Arial" w:hAnsi="Arial" w:cs="Arial"/>
          <w:sz w:val="24"/>
          <w:szCs w:val="24"/>
        </w:rPr>
        <w:t xml:space="preserve">system </w:t>
      </w:r>
      <w:r w:rsidR="000404F1">
        <w:rPr>
          <w:rFonts w:ascii="Arial" w:hAnsi="Arial" w:cs="Arial"/>
          <w:sz w:val="24"/>
          <w:szCs w:val="24"/>
        </w:rPr>
        <w:t xml:space="preserve">was developed using direct feedback from construction firm </w:t>
      </w:r>
      <w:r w:rsidR="000404F1" w:rsidRPr="007115BD">
        <w:rPr>
          <w:rFonts w:ascii="Arial" w:hAnsi="Arial" w:cs="Arial"/>
          <w:sz w:val="24"/>
          <w:szCs w:val="24"/>
        </w:rPr>
        <w:t>owners, yard managers, technology officers</w:t>
      </w:r>
      <w:r w:rsidR="000404F1">
        <w:rPr>
          <w:rFonts w:ascii="Arial" w:hAnsi="Arial" w:cs="Arial"/>
          <w:sz w:val="24"/>
          <w:szCs w:val="24"/>
        </w:rPr>
        <w:t xml:space="preserve">, </w:t>
      </w:r>
      <w:r w:rsidR="000404F1" w:rsidRPr="007115BD">
        <w:rPr>
          <w:rFonts w:ascii="Arial" w:hAnsi="Arial" w:cs="Arial"/>
          <w:sz w:val="24"/>
          <w:szCs w:val="24"/>
        </w:rPr>
        <w:t>operations managers</w:t>
      </w:r>
      <w:r w:rsidR="000404F1">
        <w:rPr>
          <w:rFonts w:ascii="Arial" w:hAnsi="Arial" w:cs="Arial"/>
          <w:sz w:val="24"/>
          <w:szCs w:val="24"/>
        </w:rPr>
        <w:t xml:space="preserve"> and everyone in between.</w:t>
      </w:r>
      <w:r w:rsidR="00C13B21">
        <w:rPr>
          <w:rFonts w:ascii="Arial" w:hAnsi="Arial" w:cs="Arial"/>
          <w:sz w:val="24"/>
          <w:szCs w:val="24"/>
        </w:rPr>
        <w:t xml:space="preserve"> </w:t>
      </w:r>
      <w:r w:rsidR="00066A20">
        <w:rPr>
          <w:rFonts w:ascii="Arial" w:hAnsi="Arial" w:cs="Arial"/>
          <w:sz w:val="24"/>
          <w:szCs w:val="24"/>
        </w:rPr>
        <w:t>The sy</w:t>
      </w:r>
      <w:r w:rsidR="00C13B21">
        <w:rPr>
          <w:rFonts w:ascii="Arial" w:hAnsi="Arial" w:cs="Arial"/>
          <w:sz w:val="24"/>
          <w:szCs w:val="24"/>
        </w:rPr>
        <w:t>stem</w:t>
      </w:r>
      <w:r w:rsidR="00066A20">
        <w:rPr>
          <w:rFonts w:ascii="Arial" w:hAnsi="Arial" w:cs="Arial"/>
          <w:sz w:val="24"/>
          <w:szCs w:val="24"/>
        </w:rPr>
        <w:t>’s</w:t>
      </w:r>
      <w:r w:rsidR="00C13B21">
        <w:rPr>
          <w:rFonts w:ascii="Arial" w:hAnsi="Arial" w:cs="Arial"/>
          <w:sz w:val="24"/>
          <w:szCs w:val="24"/>
        </w:rPr>
        <w:t xml:space="preserve"> </w:t>
      </w:r>
      <w:r w:rsidR="008F62FF">
        <w:rPr>
          <w:rFonts w:ascii="Arial" w:hAnsi="Arial" w:cs="Arial"/>
          <w:sz w:val="24"/>
          <w:szCs w:val="24"/>
        </w:rPr>
        <w:t xml:space="preserve">solutions-based </w:t>
      </w:r>
      <w:r w:rsidR="00C13B21">
        <w:rPr>
          <w:rFonts w:ascii="Arial" w:hAnsi="Arial" w:cs="Arial"/>
          <w:sz w:val="24"/>
          <w:szCs w:val="24"/>
        </w:rPr>
        <w:t>f</w:t>
      </w:r>
      <w:r w:rsidR="000404F1">
        <w:rPr>
          <w:rFonts w:ascii="Arial" w:hAnsi="Arial" w:cs="Arial"/>
          <w:sz w:val="24"/>
          <w:szCs w:val="24"/>
        </w:rPr>
        <w:t>eatures include:</w:t>
      </w:r>
    </w:p>
    <w:p w14:paraId="6824F2F7" w14:textId="2132F634" w:rsidR="00046C03" w:rsidRPr="00046C03" w:rsidRDefault="000000C7" w:rsidP="00831865">
      <w:pPr>
        <w:numPr>
          <w:ilvl w:val="0"/>
          <w:numId w:val="15"/>
        </w:numPr>
        <w:spacing w:after="0" w:line="360" w:lineRule="auto"/>
        <w:rPr>
          <w:rFonts w:ascii="Arial" w:hAnsi="Arial" w:cs="Arial"/>
          <w:sz w:val="24"/>
          <w:szCs w:val="24"/>
        </w:rPr>
      </w:pPr>
      <w:r>
        <w:rPr>
          <w:rFonts w:ascii="Arial" w:hAnsi="Arial" w:cs="Arial"/>
          <w:sz w:val="24"/>
          <w:szCs w:val="24"/>
        </w:rPr>
        <w:lastRenderedPageBreak/>
        <w:t>Asset d</w:t>
      </w:r>
      <w:r w:rsidR="00046C03" w:rsidRPr="00046C03">
        <w:rPr>
          <w:rFonts w:ascii="Arial" w:hAnsi="Arial" w:cs="Arial"/>
          <w:sz w:val="24"/>
          <w:szCs w:val="24"/>
        </w:rPr>
        <w:t xml:space="preserve">elivery tracking from warehouse to jobsite with </w:t>
      </w:r>
      <w:r w:rsidR="00BE51D8">
        <w:rPr>
          <w:rFonts w:ascii="Arial" w:hAnsi="Arial" w:cs="Arial"/>
          <w:sz w:val="24"/>
          <w:szCs w:val="24"/>
        </w:rPr>
        <w:t xml:space="preserve">available </w:t>
      </w:r>
      <w:r w:rsidR="00046C03" w:rsidRPr="00046C03">
        <w:rPr>
          <w:rFonts w:ascii="Arial" w:hAnsi="Arial" w:cs="Arial"/>
          <w:sz w:val="24"/>
          <w:szCs w:val="24"/>
        </w:rPr>
        <w:t xml:space="preserve">notifications when </w:t>
      </w:r>
      <w:r>
        <w:rPr>
          <w:rFonts w:ascii="Arial" w:hAnsi="Arial" w:cs="Arial"/>
          <w:sz w:val="24"/>
          <w:szCs w:val="24"/>
        </w:rPr>
        <w:t xml:space="preserve">the </w:t>
      </w:r>
      <w:r w:rsidR="00046C03" w:rsidRPr="00046C03">
        <w:rPr>
          <w:rFonts w:ascii="Arial" w:hAnsi="Arial" w:cs="Arial"/>
          <w:sz w:val="24"/>
          <w:szCs w:val="24"/>
        </w:rPr>
        <w:t>product arrives</w:t>
      </w:r>
    </w:p>
    <w:p w14:paraId="6C89DA73" w14:textId="0A4CDD7B" w:rsidR="00046C03" w:rsidRPr="00046C03" w:rsidRDefault="00046C03" w:rsidP="00831865">
      <w:pPr>
        <w:numPr>
          <w:ilvl w:val="0"/>
          <w:numId w:val="15"/>
        </w:numPr>
        <w:spacing w:after="0" w:line="360" w:lineRule="auto"/>
        <w:rPr>
          <w:rFonts w:ascii="Arial" w:hAnsi="Arial" w:cs="Arial"/>
          <w:sz w:val="24"/>
          <w:szCs w:val="24"/>
        </w:rPr>
      </w:pPr>
      <w:r w:rsidRPr="00046C03">
        <w:rPr>
          <w:rFonts w:ascii="Arial" w:hAnsi="Arial" w:cs="Arial"/>
          <w:sz w:val="24"/>
          <w:szCs w:val="24"/>
        </w:rPr>
        <w:t>End</w:t>
      </w:r>
      <w:r w:rsidR="00BE51D8">
        <w:rPr>
          <w:rFonts w:ascii="Arial" w:hAnsi="Arial" w:cs="Arial"/>
          <w:sz w:val="24"/>
          <w:szCs w:val="24"/>
        </w:rPr>
        <w:t>-</w:t>
      </w:r>
      <w:r w:rsidRPr="00046C03">
        <w:rPr>
          <w:rFonts w:ascii="Arial" w:hAnsi="Arial" w:cs="Arial"/>
          <w:sz w:val="24"/>
          <w:szCs w:val="24"/>
        </w:rPr>
        <w:t>of</w:t>
      </w:r>
      <w:r w:rsidR="00BE51D8">
        <w:rPr>
          <w:rFonts w:ascii="Arial" w:hAnsi="Arial" w:cs="Arial"/>
          <w:sz w:val="24"/>
          <w:szCs w:val="24"/>
        </w:rPr>
        <w:t>-</w:t>
      </w:r>
      <w:r w:rsidRPr="00046C03">
        <w:rPr>
          <w:rFonts w:ascii="Arial" w:hAnsi="Arial" w:cs="Arial"/>
          <w:sz w:val="24"/>
          <w:szCs w:val="24"/>
        </w:rPr>
        <w:t xml:space="preserve">day </w:t>
      </w:r>
      <w:r w:rsidR="00BE51D8">
        <w:rPr>
          <w:rFonts w:ascii="Arial" w:hAnsi="Arial" w:cs="Arial"/>
          <w:sz w:val="24"/>
          <w:szCs w:val="24"/>
        </w:rPr>
        <w:t xml:space="preserve">asset tracking </w:t>
      </w:r>
    </w:p>
    <w:p w14:paraId="7F8E5D1E" w14:textId="49F24D59" w:rsidR="00046C03" w:rsidRPr="00046C03" w:rsidRDefault="00BE51D8" w:rsidP="00831865">
      <w:pPr>
        <w:numPr>
          <w:ilvl w:val="0"/>
          <w:numId w:val="15"/>
        </w:numPr>
        <w:spacing w:after="0" w:line="360" w:lineRule="auto"/>
        <w:rPr>
          <w:rFonts w:ascii="Arial" w:hAnsi="Arial" w:cs="Arial"/>
          <w:sz w:val="24"/>
          <w:szCs w:val="24"/>
        </w:rPr>
      </w:pPr>
      <w:r>
        <w:rPr>
          <w:rFonts w:ascii="Arial" w:hAnsi="Arial" w:cs="Arial"/>
          <w:sz w:val="24"/>
          <w:szCs w:val="24"/>
        </w:rPr>
        <w:t xml:space="preserve">The ability to </w:t>
      </w:r>
      <w:r w:rsidR="00501089">
        <w:rPr>
          <w:rFonts w:ascii="Arial" w:hAnsi="Arial" w:cs="Arial"/>
          <w:sz w:val="24"/>
          <w:szCs w:val="24"/>
        </w:rPr>
        <w:t xml:space="preserve">easily </w:t>
      </w:r>
      <w:r w:rsidR="00046C03" w:rsidRPr="00046C03">
        <w:rPr>
          <w:rFonts w:ascii="Arial" w:hAnsi="Arial" w:cs="Arial"/>
          <w:sz w:val="24"/>
          <w:szCs w:val="24"/>
        </w:rPr>
        <w:t xml:space="preserve">trace any asset </w:t>
      </w:r>
      <w:r w:rsidR="00501089">
        <w:rPr>
          <w:rFonts w:ascii="Arial" w:hAnsi="Arial" w:cs="Arial"/>
          <w:sz w:val="24"/>
          <w:szCs w:val="24"/>
        </w:rPr>
        <w:t xml:space="preserve">— </w:t>
      </w:r>
      <w:r>
        <w:rPr>
          <w:rFonts w:ascii="Arial" w:hAnsi="Arial" w:cs="Arial"/>
          <w:sz w:val="24"/>
          <w:szCs w:val="24"/>
        </w:rPr>
        <w:t xml:space="preserve">no matter the brand </w:t>
      </w:r>
      <w:r w:rsidR="00501089">
        <w:rPr>
          <w:rFonts w:ascii="Arial" w:hAnsi="Arial" w:cs="Arial"/>
          <w:sz w:val="24"/>
          <w:szCs w:val="24"/>
        </w:rPr>
        <w:t xml:space="preserve">— </w:t>
      </w:r>
      <w:r w:rsidR="00046C03" w:rsidRPr="00046C03">
        <w:rPr>
          <w:rFonts w:ascii="Arial" w:hAnsi="Arial" w:cs="Arial"/>
          <w:sz w:val="24"/>
          <w:szCs w:val="24"/>
        </w:rPr>
        <w:t>via serial number, inventory number, model number, warranty information, etc.</w:t>
      </w:r>
    </w:p>
    <w:p w14:paraId="1397451B" w14:textId="77777777" w:rsidR="00046C03" w:rsidRPr="00046C03" w:rsidRDefault="00046C03" w:rsidP="00831865">
      <w:pPr>
        <w:numPr>
          <w:ilvl w:val="0"/>
          <w:numId w:val="15"/>
        </w:numPr>
        <w:spacing w:after="0" w:line="360" w:lineRule="auto"/>
        <w:rPr>
          <w:rFonts w:ascii="Arial" w:hAnsi="Arial" w:cs="Arial"/>
          <w:sz w:val="24"/>
          <w:szCs w:val="24"/>
        </w:rPr>
      </w:pPr>
      <w:r w:rsidRPr="00046C03">
        <w:rPr>
          <w:rFonts w:ascii="Arial" w:hAnsi="Arial" w:cs="Arial"/>
          <w:sz w:val="24"/>
          <w:szCs w:val="24"/>
        </w:rPr>
        <w:t>Maintenance alerts and updates to keep track of safety equipment and scheduled asset maintenance</w:t>
      </w:r>
    </w:p>
    <w:p w14:paraId="2D42E45E" w14:textId="6646F1ED" w:rsidR="00046C03" w:rsidRPr="00046C03" w:rsidRDefault="00046C03" w:rsidP="00831865">
      <w:pPr>
        <w:numPr>
          <w:ilvl w:val="0"/>
          <w:numId w:val="15"/>
        </w:numPr>
        <w:spacing w:after="0" w:line="360" w:lineRule="auto"/>
        <w:rPr>
          <w:rFonts w:ascii="Arial" w:hAnsi="Arial" w:cs="Arial"/>
          <w:sz w:val="24"/>
          <w:szCs w:val="24"/>
        </w:rPr>
      </w:pPr>
      <w:r w:rsidRPr="00046C03">
        <w:rPr>
          <w:rFonts w:ascii="Arial" w:hAnsi="Arial" w:cs="Arial"/>
          <w:sz w:val="24"/>
          <w:szCs w:val="24"/>
        </w:rPr>
        <w:t>Asset assignment to jobsite, job box, warehouse and individual</w:t>
      </w:r>
      <w:r w:rsidR="00BE51D8">
        <w:rPr>
          <w:rFonts w:ascii="Arial" w:hAnsi="Arial" w:cs="Arial"/>
          <w:sz w:val="24"/>
          <w:szCs w:val="24"/>
        </w:rPr>
        <w:t>s</w:t>
      </w:r>
      <w:r w:rsidRPr="00046C03">
        <w:rPr>
          <w:rFonts w:ascii="Arial" w:hAnsi="Arial" w:cs="Arial"/>
          <w:sz w:val="24"/>
          <w:szCs w:val="24"/>
        </w:rPr>
        <w:t xml:space="preserve"> for complete transparency to where a tool is assigned</w:t>
      </w:r>
    </w:p>
    <w:p w14:paraId="7A3FAF87" w14:textId="77777777" w:rsidR="00046C03" w:rsidRPr="00046C03" w:rsidRDefault="00046C03" w:rsidP="00831865">
      <w:pPr>
        <w:numPr>
          <w:ilvl w:val="0"/>
          <w:numId w:val="15"/>
        </w:numPr>
        <w:spacing w:after="0" w:line="360" w:lineRule="auto"/>
        <w:rPr>
          <w:rFonts w:ascii="Arial" w:hAnsi="Arial" w:cs="Arial"/>
          <w:sz w:val="24"/>
          <w:szCs w:val="24"/>
        </w:rPr>
      </w:pPr>
      <w:r w:rsidRPr="00046C03">
        <w:rPr>
          <w:rFonts w:ascii="Arial" w:hAnsi="Arial" w:cs="Arial"/>
          <w:sz w:val="24"/>
          <w:szCs w:val="24"/>
        </w:rPr>
        <w:t>Employee certification storage</w:t>
      </w:r>
    </w:p>
    <w:p w14:paraId="783DD5E3" w14:textId="77777777" w:rsidR="00046C03" w:rsidRPr="00046C03" w:rsidRDefault="00046C03" w:rsidP="00831865">
      <w:pPr>
        <w:numPr>
          <w:ilvl w:val="0"/>
          <w:numId w:val="15"/>
        </w:numPr>
        <w:spacing w:after="0" w:line="360" w:lineRule="auto"/>
        <w:rPr>
          <w:rFonts w:ascii="Arial" w:hAnsi="Arial" w:cs="Arial"/>
          <w:sz w:val="24"/>
          <w:szCs w:val="24"/>
        </w:rPr>
      </w:pPr>
      <w:r w:rsidRPr="00046C03">
        <w:rPr>
          <w:rFonts w:ascii="Arial" w:hAnsi="Arial" w:cs="Arial"/>
          <w:sz w:val="24"/>
          <w:szCs w:val="24"/>
        </w:rPr>
        <w:t>Document storage linked to an asset</w:t>
      </w:r>
    </w:p>
    <w:p w14:paraId="54B18C20" w14:textId="6E0063E7" w:rsidR="00115DC4" w:rsidRDefault="00115DC4" w:rsidP="007115BD">
      <w:pPr>
        <w:spacing w:after="0" w:line="360" w:lineRule="auto"/>
        <w:rPr>
          <w:rFonts w:ascii="Arial" w:hAnsi="Arial" w:cs="Arial"/>
          <w:sz w:val="24"/>
          <w:szCs w:val="24"/>
        </w:rPr>
      </w:pPr>
    </w:p>
    <w:p w14:paraId="2AD7BF67" w14:textId="04AE149E" w:rsidR="003E6451" w:rsidRDefault="002248B3" w:rsidP="009B6D72">
      <w:pPr>
        <w:spacing w:after="0" w:line="360" w:lineRule="auto"/>
        <w:rPr>
          <w:rFonts w:ascii="Arial" w:hAnsi="Arial" w:cs="Arial"/>
          <w:sz w:val="24"/>
          <w:szCs w:val="24"/>
        </w:rPr>
      </w:pPr>
      <w:r w:rsidRPr="002248B3">
        <w:rPr>
          <w:rFonts w:ascii="Arial" w:hAnsi="Arial" w:cs="Arial"/>
          <w:sz w:val="24"/>
          <w:szCs w:val="24"/>
        </w:rPr>
        <w:t>Bluehound is an open system</w:t>
      </w:r>
      <w:r>
        <w:rPr>
          <w:rFonts w:ascii="Arial" w:hAnsi="Arial" w:cs="Arial"/>
          <w:sz w:val="24"/>
          <w:szCs w:val="24"/>
        </w:rPr>
        <w:t xml:space="preserve"> that </w:t>
      </w:r>
      <w:r w:rsidR="007B7AD3">
        <w:rPr>
          <w:rFonts w:ascii="Arial" w:hAnsi="Arial" w:cs="Arial"/>
          <w:sz w:val="24"/>
          <w:szCs w:val="24"/>
        </w:rPr>
        <w:t>allows users to log and track thousands of assets</w:t>
      </w:r>
      <w:r w:rsidR="0031243B">
        <w:rPr>
          <w:rFonts w:ascii="Arial" w:hAnsi="Arial" w:cs="Arial"/>
          <w:sz w:val="24"/>
          <w:szCs w:val="24"/>
        </w:rPr>
        <w:t xml:space="preserve"> and </w:t>
      </w:r>
      <w:r w:rsidR="003E6451">
        <w:rPr>
          <w:rFonts w:ascii="Arial" w:hAnsi="Arial" w:cs="Arial"/>
          <w:sz w:val="24"/>
          <w:szCs w:val="24"/>
        </w:rPr>
        <w:t xml:space="preserve">can </w:t>
      </w:r>
      <w:r>
        <w:rPr>
          <w:rFonts w:ascii="Arial" w:hAnsi="Arial" w:cs="Arial"/>
          <w:sz w:val="24"/>
          <w:szCs w:val="24"/>
        </w:rPr>
        <w:t xml:space="preserve">be used </w:t>
      </w:r>
      <w:r w:rsidR="008F62FF">
        <w:rPr>
          <w:rFonts w:ascii="Arial" w:hAnsi="Arial" w:cs="Arial"/>
          <w:sz w:val="24"/>
          <w:szCs w:val="24"/>
        </w:rPr>
        <w:t xml:space="preserve">with </w:t>
      </w:r>
      <w:r w:rsidR="003E6451">
        <w:rPr>
          <w:rFonts w:ascii="Arial" w:hAnsi="Arial" w:cs="Arial"/>
          <w:sz w:val="24"/>
          <w:szCs w:val="24"/>
        </w:rPr>
        <w:t xml:space="preserve">any brand </w:t>
      </w:r>
      <w:r>
        <w:rPr>
          <w:rFonts w:ascii="Arial" w:hAnsi="Arial" w:cs="Arial"/>
          <w:sz w:val="24"/>
          <w:szCs w:val="24"/>
        </w:rPr>
        <w:t>tool</w:t>
      </w:r>
      <w:r w:rsidR="00764123">
        <w:rPr>
          <w:rFonts w:ascii="Arial" w:hAnsi="Arial" w:cs="Arial"/>
          <w:sz w:val="24"/>
          <w:szCs w:val="24"/>
        </w:rPr>
        <w:t xml:space="preserve">, not </w:t>
      </w:r>
      <w:r w:rsidR="004E7536">
        <w:rPr>
          <w:rFonts w:ascii="Arial" w:hAnsi="Arial" w:cs="Arial"/>
          <w:sz w:val="24"/>
          <w:szCs w:val="24"/>
        </w:rPr>
        <w:t xml:space="preserve">only </w:t>
      </w:r>
      <w:r w:rsidR="001F13E4">
        <w:rPr>
          <w:rFonts w:ascii="Arial" w:hAnsi="Arial" w:cs="Arial"/>
          <w:sz w:val="24"/>
          <w:szCs w:val="24"/>
        </w:rPr>
        <w:t>Bosch</w:t>
      </w:r>
      <w:r w:rsidR="00764123">
        <w:rPr>
          <w:rFonts w:ascii="Arial" w:hAnsi="Arial" w:cs="Arial"/>
          <w:sz w:val="24"/>
          <w:szCs w:val="24"/>
        </w:rPr>
        <w:t xml:space="preserve"> products</w:t>
      </w:r>
      <w:r w:rsidR="001F13E4">
        <w:rPr>
          <w:rFonts w:ascii="Arial" w:hAnsi="Arial" w:cs="Arial"/>
          <w:sz w:val="24"/>
          <w:szCs w:val="24"/>
        </w:rPr>
        <w:t>.</w:t>
      </w:r>
      <w:r w:rsidRPr="002248B3">
        <w:rPr>
          <w:rFonts w:ascii="Arial" w:hAnsi="Arial" w:cs="Arial"/>
          <w:sz w:val="24"/>
          <w:szCs w:val="24"/>
        </w:rPr>
        <w:t xml:space="preserve"> </w:t>
      </w:r>
      <w:r w:rsidR="00641046">
        <w:rPr>
          <w:rFonts w:ascii="Arial" w:hAnsi="Arial" w:cs="Arial"/>
          <w:sz w:val="24"/>
          <w:szCs w:val="24"/>
        </w:rPr>
        <w:t xml:space="preserve">Assets can be tagged with </w:t>
      </w:r>
      <w:r w:rsidRPr="002248B3">
        <w:rPr>
          <w:rFonts w:ascii="Arial" w:hAnsi="Arial" w:cs="Arial"/>
          <w:sz w:val="24"/>
          <w:szCs w:val="24"/>
        </w:rPr>
        <w:t xml:space="preserve">Bluetooth </w:t>
      </w:r>
      <w:r w:rsidR="009B6D72" w:rsidRPr="009B6D72">
        <w:rPr>
          <w:rFonts w:ascii="Arial" w:hAnsi="Arial" w:cs="Arial"/>
          <w:sz w:val="24"/>
          <w:szCs w:val="24"/>
        </w:rPr>
        <w:t>modules GCC30-4</w:t>
      </w:r>
      <w:r w:rsidR="00501089">
        <w:rPr>
          <w:rFonts w:ascii="Arial" w:hAnsi="Arial" w:cs="Arial"/>
          <w:sz w:val="24"/>
          <w:szCs w:val="24"/>
        </w:rPr>
        <w:t>,</w:t>
      </w:r>
      <w:r w:rsidR="009B6D72" w:rsidRPr="009B6D72">
        <w:rPr>
          <w:rFonts w:ascii="Arial" w:hAnsi="Arial" w:cs="Arial"/>
          <w:sz w:val="24"/>
          <w:szCs w:val="24"/>
        </w:rPr>
        <w:t> </w:t>
      </w:r>
      <w:r w:rsidR="00764123">
        <w:rPr>
          <w:rFonts w:ascii="Arial" w:hAnsi="Arial" w:cs="Arial"/>
          <w:sz w:val="24"/>
          <w:szCs w:val="24"/>
        </w:rPr>
        <w:t xml:space="preserve">which </w:t>
      </w:r>
      <w:r w:rsidR="003E6451">
        <w:rPr>
          <w:rFonts w:ascii="Arial" w:hAnsi="Arial" w:cs="Arial"/>
          <w:sz w:val="24"/>
          <w:szCs w:val="24"/>
        </w:rPr>
        <w:t xml:space="preserve">are </w:t>
      </w:r>
      <w:r w:rsidRPr="002248B3">
        <w:rPr>
          <w:rFonts w:ascii="Arial" w:hAnsi="Arial" w:cs="Arial"/>
          <w:sz w:val="24"/>
          <w:szCs w:val="24"/>
        </w:rPr>
        <w:t>mounted on power tools and other work equipment</w:t>
      </w:r>
      <w:r w:rsidR="003E6451">
        <w:rPr>
          <w:rFonts w:ascii="Arial" w:hAnsi="Arial" w:cs="Arial"/>
          <w:sz w:val="24"/>
          <w:szCs w:val="24"/>
        </w:rPr>
        <w:t xml:space="preserve">. </w:t>
      </w:r>
      <w:r w:rsidR="00641046" w:rsidRPr="00641046">
        <w:rPr>
          <w:rFonts w:ascii="Arial" w:hAnsi="Arial" w:cs="Arial"/>
          <w:sz w:val="24"/>
          <w:szCs w:val="24"/>
        </w:rPr>
        <w:t>Bluehoun</w:t>
      </w:r>
      <w:r w:rsidR="00641046" w:rsidRPr="007B7AD3">
        <w:rPr>
          <w:rFonts w:ascii="Arial" w:hAnsi="Arial" w:cs="Arial"/>
          <w:sz w:val="24"/>
          <w:szCs w:val="24"/>
        </w:rPr>
        <w:t>d seamlessly integrates with the</w:t>
      </w:r>
      <w:r w:rsidR="00B67E98" w:rsidRPr="00991E1E">
        <w:rPr>
          <w:rFonts w:ascii="Arial" w:hAnsi="Arial" w:cs="Arial"/>
          <w:sz w:val="24"/>
          <w:szCs w:val="24"/>
        </w:rPr>
        <w:t xml:space="preserve"> GCY42 connectivity module </w:t>
      </w:r>
      <w:r w:rsidR="00641046" w:rsidRPr="00991E1E">
        <w:rPr>
          <w:rFonts w:ascii="Arial" w:hAnsi="Arial" w:cs="Arial"/>
          <w:sz w:val="24"/>
          <w:szCs w:val="24"/>
        </w:rPr>
        <w:t>on</w:t>
      </w:r>
      <w:r w:rsidR="00B67E98" w:rsidRPr="00991E1E">
        <w:rPr>
          <w:rFonts w:ascii="Arial" w:hAnsi="Arial" w:cs="Arial"/>
          <w:sz w:val="24"/>
          <w:szCs w:val="24"/>
        </w:rPr>
        <w:t xml:space="preserve"> connected</w:t>
      </w:r>
      <w:r w:rsidR="009A6384">
        <w:rPr>
          <w:rFonts w:ascii="Arial" w:hAnsi="Arial" w:cs="Arial"/>
          <w:sz w:val="24"/>
          <w:szCs w:val="24"/>
        </w:rPr>
        <w:t>-</w:t>
      </w:r>
      <w:r w:rsidR="00B67E98" w:rsidRPr="00991E1E">
        <w:rPr>
          <w:rFonts w:ascii="Arial" w:hAnsi="Arial" w:cs="Arial"/>
          <w:sz w:val="24"/>
          <w:szCs w:val="24"/>
        </w:rPr>
        <w:t xml:space="preserve">ready Bosch tools. </w:t>
      </w:r>
    </w:p>
    <w:p w14:paraId="2A72FF22" w14:textId="77777777" w:rsidR="003E6451" w:rsidRDefault="003E6451" w:rsidP="007115BD">
      <w:pPr>
        <w:spacing w:after="0" w:line="360" w:lineRule="auto"/>
        <w:rPr>
          <w:rFonts w:ascii="Arial" w:hAnsi="Arial" w:cs="Arial"/>
          <w:sz w:val="24"/>
          <w:szCs w:val="24"/>
        </w:rPr>
      </w:pPr>
    </w:p>
    <w:p w14:paraId="6622C08F" w14:textId="328CE2F4" w:rsidR="006130EE" w:rsidRDefault="00916BA0" w:rsidP="007115BD">
      <w:pPr>
        <w:spacing w:after="0" w:line="360" w:lineRule="auto"/>
        <w:rPr>
          <w:rFonts w:ascii="Arial" w:hAnsi="Arial" w:cs="Arial"/>
          <w:sz w:val="24"/>
          <w:szCs w:val="24"/>
        </w:rPr>
      </w:pPr>
      <w:r>
        <w:rPr>
          <w:rFonts w:ascii="Arial" w:hAnsi="Arial" w:cs="Arial"/>
          <w:sz w:val="24"/>
          <w:szCs w:val="24"/>
        </w:rPr>
        <w:t xml:space="preserve">The </w:t>
      </w:r>
      <w:r w:rsidR="007F12A0">
        <w:rPr>
          <w:rFonts w:ascii="Arial" w:hAnsi="Arial" w:cs="Arial"/>
          <w:sz w:val="24"/>
          <w:szCs w:val="24"/>
        </w:rPr>
        <w:t>Bluehound</w:t>
      </w:r>
      <w:r>
        <w:rPr>
          <w:rFonts w:ascii="Arial" w:hAnsi="Arial" w:cs="Arial"/>
          <w:sz w:val="24"/>
          <w:szCs w:val="24"/>
        </w:rPr>
        <w:t xml:space="preserve"> system</w:t>
      </w:r>
      <w:r w:rsidR="007F12A0">
        <w:rPr>
          <w:rFonts w:ascii="Arial" w:hAnsi="Arial" w:cs="Arial"/>
          <w:sz w:val="24"/>
          <w:szCs w:val="24"/>
        </w:rPr>
        <w:t xml:space="preserve"> e</w:t>
      </w:r>
      <w:r w:rsidR="007F12A0" w:rsidRPr="007F12A0">
        <w:rPr>
          <w:rFonts w:ascii="Arial" w:hAnsi="Arial" w:cs="Arial"/>
          <w:sz w:val="24"/>
          <w:szCs w:val="24"/>
        </w:rPr>
        <w:t>liminate</w:t>
      </w:r>
      <w:r w:rsidR="00BE51D8">
        <w:rPr>
          <w:rFonts w:ascii="Arial" w:hAnsi="Arial" w:cs="Arial"/>
          <w:sz w:val="24"/>
          <w:szCs w:val="24"/>
        </w:rPr>
        <w:t>s</w:t>
      </w:r>
      <w:r w:rsidR="007F12A0" w:rsidRPr="007F12A0">
        <w:rPr>
          <w:rFonts w:ascii="Arial" w:hAnsi="Arial" w:cs="Arial"/>
          <w:sz w:val="24"/>
          <w:szCs w:val="24"/>
        </w:rPr>
        <w:t xml:space="preserve"> </w:t>
      </w:r>
      <w:r w:rsidR="001D6147">
        <w:rPr>
          <w:rFonts w:ascii="Arial" w:hAnsi="Arial" w:cs="Arial"/>
          <w:sz w:val="24"/>
          <w:szCs w:val="24"/>
        </w:rPr>
        <w:t xml:space="preserve">the </w:t>
      </w:r>
      <w:r w:rsidR="007F12A0" w:rsidRPr="007F12A0">
        <w:rPr>
          <w:rFonts w:ascii="Arial" w:hAnsi="Arial" w:cs="Arial"/>
          <w:sz w:val="24"/>
          <w:szCs w:val="24"/>
        </w:rPr>
        <w:t xml:space="preserve">drain on time </w:t>
      </w:r>
      <w:r w:rsidR="007F12A0">
        <w:rPr>
          <w:rFonts w:ascii="Arial" w:hAnsi="Arial" w:cs="Arial"/>
          <w:sz w:val="24"/>
          <w:szCs w:val="24"/>
        </w:rPr>
        <w:t>and</w:t>
      </w:r>
      <w:r w:rsidR="007F12A0" w:rsidRPr="007F12A0">
        <w:rPr>
          <w:rFonts w:ascii="Arial" w:hAnsi="Arial" w:cs="Arial"/>
          <w:sz w:val="24"/>
          <w:szCs w:val="24"/>
        </w:rPr>
        <w:t xml:space="preserve"> resources caused by extended wait times for tools and materials. </w:t>
      </w:r>
      <w:r w:rsidR="00D868DB">
        <w:rPr>
          <w:rFonts w:ascii="Arial" w:hAnsi="Arial" w:cs="Arial"/>
          <w:sz w:val="24"/>
          <w:szCs w:val="24"/>
        </w:rPr>
        <w:t>Users</w:t>
      </w:r>
      <w:r w:rsidR="007F12A0" w:rsidRPr="007F12A0">
        <w:rPr>
          <w:rFonts w:ascii="Arial" w:hAnsi="Arial" w:cs="Arial"/>
          <w:sz w:val="24"/>
          <w:szCs w:val="24"/>
        </w:rPr>
        <w:t xml:space="preserve"> can quickly </w:t>
      </w:r>
      <w:r w:rsidR="006C4C26">
        <w:rPr>
          <w:rFonts w:ascii="Arial" w:hAnsi="Arial" w:cs="Arial"/>
          <w:sz w:val="24"/>
          <w:szCs w:val="24"/>
        </w:rPr>
        <w:t>see</w:t>
      </w:r>
      <w:r w:rsidR="006C4C26" w:rsidRPr="007F12A0">
        <w:rPr>
          <w:rFonts w:ascii="Arial" w:hAnsi="Arial" w:cs="Arial"/>
          <w:sz w:val="24"/>
          <w:szCs w:val="24"/>
        </w:rPr>
        <w:t xml:space="preserve"> </w:t>
      </w:r>
      <w:r w:rsidR="005A6720">
        <w:rPr>
          <w:rFonts w:ascii="Arial" w:hAnsi="Arial" w:cs="Arial"/>
          <w:sz w:val="24"/>
          <w:szCs w:val="24"/>
        </w:rPr>
        <w:t>the</w:t>
      </w:r>
      <w:r w:rsidR="007F12A0" w:rsidRPr="007F12A0">
        <w:rPr>
          <w:rFonts w:ascii="Arial" w:hAnsi="Arial" w:cs="Arial"/>
          <w:sz w:val="24"/>
          <w:szCs w:val="24"/>
        </w:rPr>
        <w:t xml:space="preserve"> location</w:t>
      </w:r>
      <w:r w:rsidR="006A29B5">
        <w:rPr>
          <w:rFonts w:ascii="Arial" w:hAnsi="Arial" w:cs="Arial"/>
          <w:sz w:val="24"/>
          <w:szCs w:val="24"/>
        </w:rPr>
        <w:t>, location history</w:t>
      </w:r>
      <w:r w:rsidR="007F12A0" w:rsidRPr="007F12A0">
        <w:rPr>
          <w:rFonts w:ascii="Arial" w:hAnsi="Arial" w:cs="Arial"/>
          <w:sz w:val="24"/>
          <w:szCs w:val="24"/>
        </w:rPr>
        <w:t xml:space="preserve"> </w:t>
      </w:r>
      <w:r w:rsidR="00C9333A">
        <w:rPr>
          <w:rFonts w:ascii="Arial" w:hAnsi="Arial" w:cs="Arial"/>
          <w:sz w:val="24"/>
          <w:szCs w:val="24"/>
        </w:rPr>
        <w:t xml:space="preserve">and operational status </w:t>
      </w:r>
      <w:r w:rsidR="005A6720">
        <w:rPr>
          <w:rFonts w:ascii="Arial" w:hAnsi="Arial" w:cs="Arial"/>
          <w:sz w:val="24"/>
          <w:szCs w:val="24"/>
        </w:rPr>
        <w:t xml:space="preserve">of </w:t>
      </w:r>
      <w:r w:rsidR="004C49F0">
        <w:rPr>
          <w:rFonts w:ascii="Arial" w:hAnsi="Arial" w:cs="Arial"/>
          <w:sz w:val="24"/>
          <w:szCs w:val="24"/>
        </w:rPr>
        <w:t xml:space="preserve">any </w:t>
      </w:r>
      <w:r w:rsidR="005A6720">
        <w:rPr>
          <w:rFonts w:ascii="Arial" w:hAnsi="Arial" w:cs="Arial"/>
          <w:sz w:val="24"/>
          <w:szCs w:val="24"/>
        </w:rPr>
        <w:t>tagged asset</w:t>
      </w:r>
      <w:r w:rsidR="007F12A0" w:rsidRPr="007F12A0">
        <w:rPr>
          <w:rFonts w:ascii="Arial" w:hAnsi="Arial" w:cs="Arial"/>
          <w:sz w:val="24"/>
          <w:szCs w:val="24"/>
        </w:rPr>
        <w:t>.</w:t>
      </w:r>
      <w:r w:rsidR="007B645D">
        <w:rPr>
          <w:rFonts w:ascii="Arial" w:hAnsi="Arial" w:cs="Arial"/>
          <w:sz w:val="24"/>
          <w:szCs w:val="24"/>
        </w:rPr>
        <w:t xml:space="preserve"> </w:t>
      </w:r>
      <w:r w:rsidR="00323509">
        <w:rPr>
          <w:rFonts w:ascii="Arial" w:hAnsi="Arial" w:cs="Arial"/>
          <w:sz w:val="24"/>
          <w:szCs w:val="24"/>
        </w:rPr>
        <w:t xml:space="preserve">With the ability to store </w:t>
      </w:r>
      <w:r w:rsidR="00EA34F2">
        <w:rPr>
          <w:rFonts w:ascii="Arial" w:hAnsi="Arial" w:cs="Arial"/>
          <w:sz w:val="24"/>
          <w:szCs w:val="24"/>
        </w:rPr>
        <w:t xml:space="preserve">safety certifications and other documentation for assets, Bluehound can </w:t>
      </w:r>
      <w:r w:rsidR="001A5B94">
        <w:rPr>
          <w:rFonts w:ascii="Arial" w:hAnsi="Arial" w:cs="Arial"/>
          <w:sz w:val="24"/>
          <w:szCs w:val="24"/>
        </w:rPr>
        <w:t xml:space="preserve">help safety managers confirm compliance with OSHA regulations without </w:t>
      </w:r>
      <w:r w:rsidR="00A81C8B">
        <w:rPr>
          <w:rFonts w:ascii="Arial" w:hAnsi="Arial" w:cs="Arial"/>
          <w:sz w:val="24"/>
          <w:szCs w:val="24"/>
        </w:rPr>
        <w:t>causing delays.</w:t>
      </w:r>
      <w:r w:rsidR="001A5B94">
        <w:rPr>
          <w:rFonts w:ascii="Arial" w:hAnsi="Arial" w:cs="Arial"/>
          <w:sz w:val="24"/>
          <w:szCs w:val="24"/>
        </w:rPr>
        <w:t xml:space="preserve"> </w:t>
      </w:r>
      <w:r w:rsidR="00E33F5D">
        <w:rPr>
          <w:rFonts w:ascii="Arial" w:hAnsi="Arial" w:cs="Arial"/>
          <w:sz w:val="24"/>
          <w:szCs w:val="24"/>
        </w:rPr>
        <w:t xml:space="preserve">The </w:t>
      </w:r>
      <w:r w:rsidR="0015498C">
        <w:rPr>
          <w:rFonts w:ascii="Arial" w:hAnsi="Arial" w:cs="Arial"/>
          <w:sz w:val="24"/>
          <w:szCs w:val="24"/>
        </w:rPr>
        <w:t xml:space="preserve">system </w:t>
      </w:r>
      <w:r w:rsidR="00DD4082">
        <w:rPr>
          <w:rFonts w:ascii="Arial" w:hAnsi="Arial" w:cs="Arial"/>
          <w:sz w:val="24"/>
          <w:szCs w:val="24"/>
        </w:rPr>
        <w:t>also helps to decrease</w:t>
      </w:r>
      <w:r w:rsidR="00EC3BCF" w:rsidRPr="00EC3BCF">
        <w:rPr>
          <w:rFonts w:ascii="Arial" w:hAnsi="Arial" w:cs="Arial"/>
          <w:sz w:val="24"/>
          <w:szCs w:val="24"/>
        </w:rPr>
        <w:t xml:space="preserve"> unnecessary expenditures that come with </w:t>
      </w:r>
      <w:r w:rsidR="004A7994">
        <w:rPr>
          <w:rFonts w:ascii="Arial" w:hAnsi="Arial" w:cs="Arial"/>
          <w:sz w:val="24"/>
          <w:szCs w:val="24"/>
        </w:rPr>
        <w:t>maintaining</w:t>
      </w:r>
      <w:r w:rsidR="004A7994" w:rsidRPr="00EC3BCF">
        <w:rPr>
          <w:rFonts w:ascii="Arial" w:hAnsi="Arial" w:cs="Arial"/>
          <w:sz w:val="24"/>
          <w:szCs w:val="24"/>
        </w:rPr>
        <w:t xml:space="preserve"> </w:t>
      </w:r>
      <w:r w:rsidR="00EC3BCF" w:rsidRPr="00EC3BCF">
        <w:rPr>
          <w:rFonts w:ascii="Arial" w:hAnsi="Arial" w:cs="Arial"/>
          <w:sz w:val="24"/>
          <w:szCs w:val="24"/>
        </w:rPr>
        <w:t>non-utilized or under-utilized tools.</w:t>
      </w:r>
    </w:p>
    <w:p w14:paraId="28F1E25F" w14:textId="77777777" w:rsidR="006130EE" w:rsidRDefault="006130EE" w:rsidP="007115BD">
      <w:pPr>
        <w:spacing w:after="0" w:line="360" w:lineRule="auto"/>
        <w:rPr>
          <w:rFonts w:ascii="Arial" w:hAnsi="Arial" w:cs="Arial"/>
          <w:sz w:val="24"/>
          <w:szCs w:val="24"/>
        </w:rPr>
      </w:pPr>
    </w:p>
    <w:p w14:paraId="53E2AFE9" w14:textId="1F844D7F" w:rsidR="000465FB" w:rsidRDefault="006225CA" w:rsidP="007115BD">
      <w:pPr>
        <w:spacing w:after="0" w:line="360" w:lineRule="auto"/>
        <w:rPr>
          <w:rFonts w:ascii="Arial" w:hAnsi="Arial" w:cs="Arial"/>
          <w:sz w:val="24"/>
          <w:szCs w:val="24"/>
        </w:rPr>
      </w:pPr>
      <w:r>
        <w:rPr>
          <w:rFonts w:ascii="Arial" w:hAnsi="Arial" w:cs="Arial"/>
          <w:sz w:val="24"/>
          <w:szCs w:val="24"/>
        </w:rPr>
        <w:t xml:space="preserve">The system </w:t>
      </w:r>
      <w:r w:rsidR="00176079">
        <w:rPr>
          <w:rFonts w:ascii="Arial" w:hAnsi="Arial" w:cs="Arial"/>
          <w:sz w:val="24"/>
          <w:szCs w:val="24"/>
        </w:rPr>
        <w:t>gives users</w:t>
      </w:r>
      <w:r w:rsidR="00213ADB">
        <w:rPr>
          <w:rFonts w:ascii="Arial" w:hAnsi="Arial" w:cs="Arial"/>
          <w:sz w:val="24"/>
          <w:szCs w:val="24"/>
        </w:rPr>
        <w:t xml:space="preserve"> the ability to n</w:t>
      </w:r>
      <w:r w:rsidR="00213ADB" w:rsidRPr="00213ADB">
        <w:rPr>
          <w:rFonts w:ascii="Arial" w:hAnsi="Arial" w:cs="Arial"/>
          <w:sz w:val="24"/>
          <w:szCs w:val="24"/>
        </w:rPr>
        <w:t>otify workers when assets assigned to them are left behind at the warehouse or jobsit</w:t>
      </w:r>
      <w:r w:rsidR="001B09A9">
        <w:rPr>
          <w:rFonts w:ascii="Arial" w:hAnsi="Arial" w:cs="Arial"/>
          <w:sz w:val="24"/>
          <w:szCs w:val="24"/>
        </w:rPr>
        <w:t>e</w:t>
      </w:r>
      <w:r w:rsidR="00765C09">
        <w:rPr>
          <w:rFonts w:ascii="Arial" w:hAnsi="Arial" w:cs="Arial"/>
          <w:sz w:val="24"/>
          <w:szCs w:val="24"/>
        </w:rPr>
        <w:t xml:space="preserve"> </w:t>
      </w:r>
      <w:r w:rsidR="00DB03EC">
        <w:rPr>
          <w:rFonts w:ascii="Arial" w:hAnsi="Arial" w:cs="Arial"/>
          <w:sz w:val="24"/>
          <w:szCs w:val="24"/>
        </w:rPr>
        <w:t>in real</w:t>
      </w:r>
      <w:r w:rsidR="00442DFD">
        <w:rPr>
          <w:rFonts w:ascii="Arial" w:hAnsi="Arial" w:cs="Arial"/>
          <w:sz w:val="24"/>
          <w:szCs w:val="24"/>
        </w:rPr>
        <w:t>-</w:t>
      </w:r>
      <w:r w:rsidR="00DB03EC">
        <w:rPr>
          <w:rFonts w:ascii="Arial" w:hAnsi="Arial" w:cs="Arial"/>
          <w:sz w:val="24"/>
          <w:szCs w:val="24"/>
        </w:rPr>
        <w:t>time</w:t>
      </w:r>
      <w:r w:rsidR="003932DB">
        <w:rPr>
          <w:rFonts w:ascii="Arial" w:hAnsi="Arial" w:cs="Arial"/>
          <w:sz w:val="24"/>
          <w:szCs w:val="24"/>
        </w:rPr>
        <w:t>, further increasing accountability and loss prevention</w:t>
      </w:r>
      <w:r w:rsidR="00213ADB" w:rsidRPr="00213ADB">
        <w:rPr>
          <w:rFonts w:ascii="Arial" w:hAnsi="Arial" w:cs="Arial"/>
          <w:sz w:val="24"/>
          <w:szCs w:val="24"/>
        </w:rPr>
        <w:t>.</w:t>
      </w:r>
      <w:r w:rsidR="00C22F10">
        <w:rPr>
          <w:rFonts w:ascii="Arial" w:hAnsi="Arial" w:cs="Arial"/>
          <w:sz w:val="24"/>
          <w:szCs w:val="24"/>
        </w:rPr>
        <w:t xml:space="preserve"> </w:t>
      </w:r>
      <w:r w:rsidR="003C6D81">
        <w:rPr>
          <w:rFonts w:ascii="Arial" w:hAnsi="Arial" w:cs="Arial"/>
          <w:sz w:val="24"/>
          <w:szCs w:val="24"/>
        </w:rPr>
        <w:t xml:space="preserve">Plus, </w:t>
      </w:r>
      <w:r w:rsidR="004F6608">
        <w:rPr>
          <w:rFonts w:ascii="Arial" w:hAnsi="Arial" w:cs="Arial"/>
          <w:sz w:val="24"/>
          <w:szCs w:val="24"/>
        </w:rPr>
        <w:t xml:space="preserve">Bluehound </w:t>
      </w:r>
      <w:r w:rsidR="00960BCE">
        <w:rPr>
          <w:rFonts w:ascii="Arial" w:hAnsi="Arial" w:cs="Arial"/>
          <w:sz w:val="24"/>
          <w:szCs w:val="24"/>
        </w:rPr>
        <w:t>consolidates</w:t>
      </w:r>
      <w:r w:rsidR="00D360D0" w:rsidRPr="00D360D0">
        <w:rPr>
          <w:rFonts w:ascii="Arial" w:hAnsi="Arial" w:cs="Arial"/>
          <w:sz w:val="24"/>
          <w:szCs w:val="24"/>
        </w:rPr>
        <w:t xml:space="preserve"> site data in order to </w:t>
      </w:r>
      <w:r w:rsidR="00457DEE">
        <w:rPr>
          <w:rFonts w:ascii="Arial" w:hAnsi="Arial" w:cs="Arial"/>
          <w:sz w:val="24"/>
          <w:szCs w:val="24"/>
        </w:rPr>
        <w:t>manage</w:t>
      </w:r>
      <w:r w:rsidR="00D360D0" w:rsidRPr="00D360D0">
        <w:rPr>
          <w:rFonts w:ascii="Arial" w:hAnsi="Arial" w:cs="Arial"/>
          <w:sz w:val="24"/>
          <w:szCs w:val="24"/>
        </w:rPr>
        <w:t xml:space="preserve"> tools that are used on individual job sites</w:t>
      </w:r>
      <w:r w:rsidR="00F26429">
        <w:rPr>
          <w:rFonts w:ascii="Arial" w:hAnsi="Arial" w:cs="Arial"/>
          <w:sz w:val="24"/>
          <w:szCs w:val="24"/>
        </w:rPr>
        <w:t>.</w:t>
      </w:r>
      <w:r w:rsidR="006751A1">
        <w:rPr>
          <w:rFonts w:ascii="Arial" w:hAnsi="Arial" w:cs="Arial"/>
          <w:sz w:val="24"/>
          <w:szCs w:val="24"/>
        </w:rPr>
        <w:t xml:space="preserve"> </w:t>
      </w:r>
      <w:r w:rsidR="004E702B">
        <w:rPr>
          <w:rFonts w:ascii="Arial" w:hAnsi="Arial" w:cs="Arial"/>
          <w:sz w:val="24"/>
          <w:szCs w:val="24"/>
        </w:rPr>
        <w:t>T</w:t>
      </w:r>
      <w:r w:rsidR="000070BC">
        <w:rPr>
          <w:rFonts w:ascii="Arial" w:hAnsi="Arial" w:cs="Arial"/>
          <w:sz w:val="24"/>
          <w:szCs w:val="24"/>
        </w:rPr>
        <w:t xml:space="preserve">he </w:t>
      </w:r>
      <w:r w:rsidR="00281361">
        <w:rPr>
          <w:rFonts w:ascii="Arial" w:hAnsi="Arial" w:cs="Arial"/>
          <w:sz w:val="24"/>
          <w:szCs w:val="24"/>
        </w:rPr>
        <w:t xml:space="preserve">system </w:t>
      </w:r>
      <w:r w:rsidR="000070BC">
        <w:rPr>
          <w:rFonts w:ascii="Arial" w:hAnsi="Arial" w:cs="Arial"/>
          <w:sz w:val="24"/>
          <w:szCs w:val="24"/>
        </w:rPr>
        <w:t xml:space="preserve">gives users increased </w:t>
      </w:r>
      <w:r w:rsidR="000070BC" w:rsidRPr="00D360D0">
        <w:rPr>
          <w:rFonts w:ascii="Arial" w:hAnsi="Arial" w:cs="Arial"/>
          <w:sz w:val="24"/>
          <w:szCs w:val="24"/>
        </w:rPr>
        <w:t>access to up-to-date information</w:t>
      </w:r>
      <w:r w:rsidR="00490C11">
        <w:rPr>
          <w:rFonts w:ascii="Arial" w:hAnsi="Arial" w:cs="Arial"/>
          <w:sz w:val="24"/>
          <w:szCs w:val="24"/>
        </w:rPr>
        <w:t xml:space="preserve">, helping to </w:t>
      </w:r>
      <w:r w:rsidR="00313AAD">
        <w:rPr>
          <w:rFonts w:ascii="Arial" w:hAnsi="Arial" w:cs="Arial"/>
          <w:sz w:val="24"/>
          <w:szCs w:val="24"/>
        </w:rPr>
        <w:t>improve</w:t>
      </w:r>
      <w:r w:rsidR="00490C11">
        <w:rPr>
          <w:rFonts w:ascii="Arial" w:hAnsi="Arial" w:cs="Arial"/>
          <w:sz w:val="24"/>
          <w:szCs w:val="24"/>
        </w:rPr>
        <w:t xml:space="preserve"> both</w:t>
      </w:r>
      <w:r w:rsidR="00313AAD">
        <w:rPr>
          <w:rFonts w:ascii="Arial" w:hAnsi="Arial" w:cs="Arial"/>
          <w:sz w:val="24"/>
          <w:szCs w:val="24"/>
        </w:rPr>
        <w:t xml:space="preserve"> co</w:t>
      </w:r>
      <w:r w:rsidR="002B59EE">
        <w:rPr>
          <w:rFonts w:ascii="Arial" w:hAnsi="Arial" w:cs="Arial"/>
          <w:sz w:val="24"/>
          <w:szCs w:val="24"/>
        </w:rPr>
        <w:t>sts and</w:t>
      </w:r>
      <w:r w:rsidR="00313AAD">
        <w:rPr>
          <w:rFonts w:ascii="Arial" w:hAnsi="Arial" w:cs="Arial"/>
          <w:sz w:val="24"/>
          <w:szCs w:val="24"/>
        </w:rPr>
        <w:t xml:space="preserve"> bid accuracy. </w:t>
      </w:r>
    </w:p>
    <w:p w14:paraId="3CACA962" w14:textId="77777777" w:rsidR="002248B3" w:rsidRDefault="002248B3" w:rsidP="007115BD">
      <w:pPr>
        <w:spacing w:after="0" w:line="360" w:lineRule="auto"/>
        <w:rPr>
          <w:rFonts w:ascii="Arial" w:hAnsi="Arial" w:cs="Arial"/>
          <w:sz w:val="24"/>
          <w:szCs w:val="24"/>
        </w:rPr>
      </w:pPr>
    </w:p>
    <w:p w14:paraId="2A28C804" w14:textId="7DEAB6D7" w:rsidR="005B16E4" w:rsidRDefault="005B16E4" w:rsidP="00ED72D9">
      <w:pPr>
        <w:spacing w:after="0" w:line="360" w:lineRule="auto"/>
        <w:rPr>
          <w:rFonts w:ascii="Arial" w:hAnsi="Arial" w:cs="Arial"/>
          <w:sz w:val="24"/>
          <w:szCs w:val="24"/>
        </w:rPr>
      </w:pPr>
      <w:r w:rsidRPr="005B16E4">
        <w:rPr>
          <w:rFonts w:ascii="Arial" w:hAnsi="Arial" w:cs="Arial"/>
          <w:sz w:val="24"/>
          <w:szCs w:val="24"/>
        </w:rPr>
        <w:t>“</w:t>
      </w:r>
      <w:r w:rsidR="00146956">
        <w:rPr>
          <w:rFonts w:ascii="Arial" w:hAnsi="Arial" w:cs="Arial"/>
          <w:sz w:val="24"/>
          <w:szCs w:val="24"/>
        </w:rPr>
        <w:t xml:space="preserve">We developed </w:t>
      </w:r>
      <w:r w:rsidR="00FD63BC">
        <w:rPr>
          <w:rFonts w:ascii="Arial" w:hAnsi="Arial" w:cs="Arial"/>
          <w:sz w:val="24"/>
          <w:szCs w:val="24"/>
        </w:rPr>
        <w:t xml:space="preserve">Bluehound </w:t>
      </w:r>
      <w:r w:rsidR="008A1537">
        <w:rPr>
          <w:rFonts w:ascii="Arial" w:hAnsi="Arial" w:cs="Arial"/>
          <w:sz w:val="24"/>
          <w:szCs w:val="24"/>
        </w:rPr>
        <w:t>taking into consideration every</w:t>
      </w:r>
      <w:r w:rsidR="000A4470">
        <w:rPr>
          <w:rFonts w:ascii="Arial" w:hAnsi="Arial" w:cs="Arial"/>
          <w:sz w:val="24"/>
          <w:szCs w:val="24"/>
        </w:rPr>
        <w:t xml:space="preserve"> crew </w:t>
      </w:r>
      <w:r w:rsidR="008A1537">
        <w:rPr>
          <w:rFonts w:ascii="Arial" w:hAnsi="Arial" w:cs="Arial"/>
          <w:sz w:val="24"/>
          <w:szCs w:val="24"/>
        </w:rPr>
        <w:t xml:space="preserve">member on </w:t>
      </w:r>
      <w:r w:rsidR="00485501">
        <w:rPr>
          <w:rFonts w:ascii="Arial" w:hAnsi="Arial" w:cs="Arial"/>
          <w:sz w:val="24"/>
          <w:szCs w:val="24"/>
        </w:rPr>
        <w:t xml:space="preserve">a </w:t>
      </w:r>
      <w:r w:rsidR="008A1537">
        <w:rPr>
          <w:rFonts w:ascii="Arial" w:hAnsi="Arial" w:cs="Arial"/>
          <w:sz w:val="24"/>
          <w:szCs w:val="24"/>
        </w:rPr>
        <w:t>large construction site</w:t>
      </w:r>
      <w:r>
        <w:rPr>
          <w:rFonts w:ascii="Arial" w:hAnsi="Arial" w:cs="Arial"/>
          <w:sz w:val="24"/>
          <w:szCs w:val="24"/>
        </w:rPr>
        <w:t xml:space="preserve">,” </w:t>
      </w:r>
      <w:r w:rsidR="007B7F9A">
        <w:rPr>
          <w:rFonts w:ascii="Arial" w:hAnsi="Arial" w:cs="Arial"/>
          <w:sz w:val="24"/>
          <w:szCs w:val="24"/>
        </w:rPr>
        <w:t>explains</w:t>
      </w:r>
      <w:r w:rsidRPr="00583606">
        <w:rPr>
          <w:rFonts w:ascii="Arial" w:hAnsi="Arial" w:cs="Arial"/>
          <w:sz w:val="24"/>
          <w:szCs w:val="24"/>
        </w:rPr>
        <w:t xml:space="preserve"> </w:t>
      </w:r>
      <w:r w:rsidR="00583606" w:rsidRPr="00831865">
        <w:rPr>
          <w:rFonts w:ascii="Arial" w:hAnsi="Arial" w:cs="Arial"/>
          <w:sz w:val="24"/>
          <w:szCs w:val="24"/>
        </w:rPr>
        <w:t>Tammy Bauer,</w:t>
      </w:r>
      <w:r w:rsidR="00AF7B05">
        <w:rPr>
          <w:rFonts w:ascii="Arial" w:hAnsi="Arial" w:cs="Arial"/>
          <w:sz w:val="24"/>
          <w:szCs w:val="24"/>
        </w:rPr>
        <w:t xml:space="preserve"> p</w:t>
      </w:r>
      <w:r w:rsidR="00583606" w:rsidRPr="00583606">
        <w:rPr>
          <w:rFonts w:ascii="Arial" w:hAnsi="Arial" w:cs="Arial"/>
          <w:sz w:val="24"/>
          <w:szCs w:val="24"/>
        </w:rPr>
        <w:t xml:space="preserve">ro </w:t>
      </w:r>
      <w:r w:rsidR="00AF7B05">
        <w:rPr>
          <w:rFonts w:ascii="Arial" w:hAnsi="Arial" w:cs="Arial"/>
          <w:sz w:val="24"/>
          <w:szCs w:val="24"/>
        </w:rPr>
        <w:t>u</w:t>
      </w:r>
      <w:r w:rsidR="00583606" w:rsidRPr="00583606">
        <w:rPr>
          <w:rFonts w:ascii="Arial" w:hAnsi="Arial" w:cs="Arial"/>
          <w:sz w:val="24"/>
          <w:szCs w:val="24"/>
        </w:rPr>
        <w:t xml:space="preserve">ser </w:t>
      </w:r>
      <w:r w:rsidR="00AF7B05">
        <w:rPr>
          <w:rFonts w:ascii="Arial" w:hAnsi="Arial" w:cs="Arial"/>
          <w:sz w:val="24"/>
          <w:szCs w:val="24"/>
        </w:rPr>
        <w:t>m</w:t>
      </w:r>
      <w:r w:rsidR="00583606" w:rsidRPr="00583606">
        <w:rPr>
          <w:rFonts w:ascii="Arial" w:hAnsi="Arial" w:cs="Arial"/>
          <w:sz w:val="24"/>
          <w:szCs w:val="24"/>
        </w:rPr>
        <w:t xml:space="preserve">arketing </w:t>
      </w:r>
      <w:r w:rsidR="00AF7B05">
        <w:rPr>
          <w:rFonts w:ascii="Arial" w:hAnsi="Arial" w:cs="Arial"/>
          <w:sz w:val="24"/>
          <w:szCs w:val="24"/>
        </w:rPr>
        <w:t>m</w:t>
      </w:r>
      <w:r w:rsidR="00583606" w:rsidRPr="00583606">
        <w:rPr>
          <w:rFonts w:ascii="Arial" w:hAnsi="Arial" w:cs="Arial"/>
          <w:sz w:val="24"/>
          <w:szCs w:val="24"/>
        </w:rPr>
        <w:t xml:space="preserve">anager and Bluehound </w:t>
      </w:r>
      <w:r w:rsidR="00AF7B05">
        <w:rPr>
          <w:rFonts w:ascii="Arial" w:hAnsi="Arial" w:cs="Arial"/>
          <w:sz w:val="24"/>
          <w:szCs w:val="24"/>
        </w:rPr>
        <w:t>b</w:t>
      </w:r>
      <w:r w:rsidR="00583606" w:rsidRPr="00583606">
        <w:rPr>
          <w:rFonts w:ascii="Arial" w:hAnsi="Arial" w:cs="Arial"/>
          <w:sz w:val="24"/>
          <w:szCs w:val="24"/>
        </w:rPr>
        <w:t xml:space="preserve">usiness </w:t>
      </w:r>
      <w:r w:rsidR="00AF7B05">
        <w:rPr>
          <w:rFonts w:ascii="Arial" w:hAnsi="Arial" w:cs="Arial"/>
          <w:sz w:val="24"/>
          <w:szCs w:val="24"/>
        </w:rPr>
        <w:t>o</w:t>
      </w:r>
      <w:r w:rsidR="00583606" w:rsidRPr="00583606">
        <w:rPr>
          <w:rFonts w:ascii="Arial" w:hAnsi="Arial" w:cs="Arial"/>
          <w:sz w:val="24"/>
          <w:szCs w:val="24"/>
        </w:rPr>
        <w:t>wner</w:t>
      </w:r>
      <w:r w:rsidR="00AF7B05">
        <w:rPr>
          <w:rFonts w:ascii="Arial" w:hAnsi="Arial" w:cs="Arial"/>
          <w:sz w:val="24"/>
          <w:szCs w:val="24"/>
        </w:rPr>
        <w:t xml:space="preserve">, </w:t>
      </w:r>
      <w:r w:rsidR="00583606" w:rsidRPr="00583606">
        <w:rPr>
          <w:rFonts w:ascii="Arial" w:hAnsi="Arial" w:cs="Arial"/>
          <w:sz w:val="24"/>
          <w:szCs w:val="24"/>
        </w:rPr>
        <w:t>Bosch</w:t>
      </w:r>
      <w:r w:rsidR="00AF7B05">
        <w:rPr>
          <w:rFonts w:ascii="Arial" w:hAnsi="Arial" w:cs="Arial"/>
          <w:sz w:val="24"/>
          <w:szCs w:val="24"/>
        </w:rPr>
        <w:t xml:space="preserve">. </w:t>
      </w:r>
      <w:r>
        <w:rPr>
          <w:rFonts w:ascii="Arial" w:hAnsi="Arial" w:cs="Arial"/>
          <w:sz w:val="24"/>
          <w:szCs w:val="24"/>
        </w:rPr>
        <w:t>“</w:t>
      </w:r>
      <w:r w:rsidR="00E1342E">
        <w:rPr>
          <w:rFonts w:ascii="Arial" w:hAnsi="Arial" w:cs="Arial"/>
          <w:sz w:val="24"/>
          <w:szCs w:val="24"/>
        </w:rPr>
        <w:t xml:space="preserve">We sought to streamline asset management and simplify </w:t>
      </w:r>
      <w:r w:rsidR="007425A6">
        <w:rPr>
          <w:rFonts w:ascii="Arial" w:hAnsi="Arial" w:cs="Arial"/>
          <w:sz w:val="24"/>
          <w:szCs w:val="24"/>
        </w:rPr>
        <w:t>tracking</w:t>
      </w:r>
      <w:r w:rsidR="00022C22">
        <w:rPr>
          <w:rFonts w:ascii="Arial" w:hAnsi="Arial" w:cs="Arial"/>
          <w:sz w:val="24"/>
          <w:szCs w:val="24"/>
        </w:rPr>
        <w:t xml:space="preserve"> </w:t>
      </w:r>
      <w:r w:rsidR="00E1342E">
        <w:rPr>
          <w:rFonts w:ascii="Arial" w:hAnsi="Arial" w:cs="Arial"/>
          <w:sz w:val="24"/>
          <w:szCs w:val="24"/>
        </w:rPr>
        <w:t xml:space="preserve">for everyone involved </w:t>
      </w:r>
      <w:r w:rsidR="00C9714C">
        <w:rPr>
          <w:rFonts w:ascii="Arial" w:hAnsi="Arial" w:cs="Arial"/>
          <w:sz w:val="24"/>
          <w:szCs w:val="24"/>
        </w:rPr>
        <w:t xml:space="preserve">and to create </w:t>
      </w:r>
      <w:r w:rsidR="00D462F2">
        <w:rPr>
          <w:rFonts w:ascii="Arial" w:hAnsi="Arial" w:cs="Arial"/>
          <w:sz w:val="24"/>
          <w:szCs w:val="24"/>
        </w:rPr>
        <w:t>a more connected jobsite</w:t>
      </w:r>
      <w:r w:rsidR="003A3765">
        <w:rPr>
          <w:rFonts w:ascii="Arial" w:hAnsi="Arial" w:cs="Arial"/>
          <w:sz w:val="24"/>
          <w:szCs w:val="24"/>
        </w:rPr>
        <w:t>.</w:t>
      </w:r>
      <w:r w:rsidR="009678AD">
        <w:rPr>
          <w:rFonts w:ascii="Arial" w:hAnsi="Arial" w:cs="Arial"/>
          <w:sz w:val="24"/>
          <w:szCs w:val="24"/>
        </w:rPr>
        <w:t xml:space="preserve"> Thus far, we’ve seen </w:t>
      </w:r>
      <w:r w:rsidR="00F748AB">
        <w:rPr>
          <w:rFonts w:ascii="Arial" w:hAnsi="Arial" w:cs="Arial"/>
          <w:sz w:val="24"/>
          <w:szCs w:val="24"/>
        </w:rPr>
        <w:t>promising</w:t>
      </w:r>
      <w:r w:rsidR="009678AD">
        <w:rPr>
          <w:rFonts w:ascii="Arial" w:hAnsi="Arial" w:cs="Arial"/>
          <w:sz w:val="24"/>
          <w:szCs w:val="24"/>
        </w:rPr>
        <w:t xml:space="preserve"> results with </w:t>
      </w:r>
      <w:r w:rsidR="005E096C">
        <w:rPr>
          <w:rFonts w:ascii="Arial" w:hAnsi="Arial" w:cs="Arial"/>
          <w:sz w:val="24"/>
          <w:szCs w:val="24"/>
        </w:rPr>
        <w:t>contractors</w:t>
      </w:r>
      <w:r w:rsidR="009678AD">
        <w:rPr>
          <w:rFonts w:ascii="Arial" w:hAnsi="Arial" w:cs="Arial"/>
          <w:sz w:val="24"/>
          <w:szCs w:val="24"/>
        </w:rPr>
        <w:t xml:space="preserve"> </w:t>
      </w:r>
      <w:r w:rsidR="00483031">
        <w:rPr>
          <w:rFonts w:ascii="Arial" w:hAnsi="Arial" w:cs="Arial"/>
          <w:sz w:val="24"/>
          <w:szCs w:val="24"/>
        </w:rPr>
        <w:t xml:space="preserve">commenting on </w:t>
      </w:r>
      <w:r w:rsidR="00E73B01">
        <w:rPr>
          <w:rFonts w:ascii="Arial" w:hAnsi="Arial" w:cs="Arial"/>
          <w:sz w:val="24"/>
          <w:szCs w:val="24"/>
        </w:rPr>
        <w:t>ease of use</w:t>
      </w:r>
      <w:r w:rsidR="00D32C2A">
        <w:rPr>
          <w:rFonts w:ascii="Arial" w:hAnsi="Arial" w:cs="Arial"/>
          <w:sz w:val="24"/>
          <w:szCs w:val="24"/>
        </w:rPr>
        <w:t xml:space="preserve"> as well as the application’s </w:t>
      </w:r>
      <w:r w:rsidR="00460B2A">
        <w:rPr>
          <w:rFonts w:ascii="Arial" w:hAnsi="Arial" w:cs="Arial"/>
          <w:sz w:val="24"/>
          <w:szCs w:val="24"/>
        </w:rPr>
        <w:t xml:space="preserve">mobile-friendly interface and </w:t>
      </w:r>
      <w:r w:rsidR="00EF77A4">
        <w:rPr>
          <w:rFonts w:ascii="Arial" w:hAnsi="Arial" w:cs="Arial"/>
          <w:sz w:val="24"/>
          <w:szCs w:val="24"/>
        </w:rPr>
        <w:t>useful</w:t>
      </w:r>
      <w:r w:rsidR="001070F4">
        <w:rPr>
          <w:rFonts w:ascii="Arial" w:hAnsi="Arial" w:cs="Arial"/>
          <w:sz w:val="24"/>
          <w:szCs w:val="24"/>
        </w:rPr>
        <w:t xml:space="preserve"> data tracking.</w:t>
      </w:r>
      <w:r w:rsidR="0034185E" w:rsidRPr="003E462A">
        <w:rPr>
          <w:rFonts w:ascii="Arial" w:hAnsi="Arial" w:cs="Arial"/>
          <w:sz w:val="24"/>
          <w:szCs w:val="24"/>
        </w:rPr>
        <w:t>”</w:t>
      </w:r>
    </w:p>
    <w:p w14:paraId="312A9257" w14:textId="493CD518" w:rsidR="00D355AB" w:rsidRDefault="00D355AB" w:rsidP="00ED72D9">
      <w:pPr>
        <w:spacing w:after="0" w:line="360" w:lineRule="auto"/>
        <w:rPr>
          <w:rFonts w:ascii="Arial" w:hAnsi="Arial" w:cs="Arial"/>
          <w:sz w:val="24"/>
          <w:szCs w:val="24"/>
        </w:rPr>
      </w:pPr>
    </w:p>
    <w:p w14:paraId="79F307D7" w14:textId="6F5BEA8C" w:rsidR="00D355AB" w:rsidRPr="00D355AB" w:rsidRDefault="00D355AB" w:rsidP="00ED72D9">
      <w:pPr>
        <w:spacing w:after="0" w:line="360" w:lineRule="auto"/>
        <w:rPr>
          <w:rFonts w:ascii="Arial" w:hAnsi="Arial" w:cs="Arial"/>
          <w:sz w:val="24"/>
          <w:szCs w:val="24"/>
        </w:rPr>
      </w:pPr>
      <w:r w:rsidRPr="00D355AB">
        <w:rPr>
          <w:rFonts w:ascii="Arial" w:hAnsi="Arial" w:cs="Arial"/>
          <w:sz w:val="24"/>
          <w:szCs w:val="24"/>
        </w:rPr>
        <w:t xml:space="preserve">Bluehound </w:t>
      </w:r>
      <w:r w:rsidR="00095261">
        <w:rPr>
          <w:rFonts w:ascii="Arial" w:hAnsi="Arial" w:cs="Arial"/>
          <w:sz w:val="24"/>
          <w:szCs w:val="24"/>
        </w:rPr>
        <w:t>uses a subscription</w:t>
      </w:r>
      <w:r w:rsidR="007F2AC7">
        <w:rPr>
          <w:rFonts w:ascii="Arial" w:hAnsi="Arial" w:cs="Arial"/>
          <w:sz w:val="24"/>
          <w:szCs w:val="24"/>
        </w:rPr>
        <w:t>-</w:t>
      </w:r>
      <w:r w:rsidR="00095261">
        <w:rPr>
          <w:rFonts w:ascii="Arial" w:hAnsi="Arial" w:cs="Arial"/>
          <w:sz w:val="24"/>
          <w:szCs w:val="24"/>
        </w:rPr>
        <w:t>based pricing model,</w:t>
      </w:r>
      <w:r w:rsidRPr="00D355AB">
        <w:rPr>
          <w:rFonts w:ascii="Arial" w:hAnsi="Arial" w:cs="Arial"/>
          <w:sz w:val="24"/>
          <w:szCs w:val="24"/>
        </w:rPr>
        <w:t xml:space="preserve"> a tiered monthly contract that corresponds to the amount of</w:t>
      </w:r>
      <w:r w:rsidR="001457A0">
        <w:rPr>
          <w:rFonts w:ascii="Arial" w:hAnsi="Arial" w:cs="Arial"/>
          <w:sz w:val="24"/>
          <w:szCs w:val="24"/>
        </w:rPr>
        <w:t xml:space="preserve"> Bluetooth</w:t>
      </w:r>
      <w:r w:rsidRPr="00D355AB">
        <w:rPr>
          <w:rFonts w:ascii="Arial" w:hAnsi="Arial" w:cs="Arial"/>
          <w:sz w:val="24"/>
          <w:szCs w:val="24"/>
        </w:rPr>
        <w:t xml:space="preserve"> tags a company </w:t>
      </w:r>
      <w:r w:rsidR="00EE3013" w:rsidRPr="00D355AB">
        <w:rPr>
          <w:rFonts w:ascii="Arial" w:hAnsi="Arial" w:cs="Arial"/>
          <w:sz w:val="24"/>
          <w:szCs w:val="24"/>
        </w:rPr>
        <w:t>u</w:t>
      </w:r>
      <w:r w:rsidR="00EE3013">
        <w:rPr>
          <w:rFonts w:ascii="Arial" w:hAnsi="Arial" w:cs="Arial"/>
          <w:sz w:val="24"/>
          <w:szCs w:val="24"/>
        </w:rPr>
        <w:t>ses</w:t>
      </w:r>
      <w:r w:rsidR="00EE3013" w:rsidRPr="00D355AB">
        <w:rPr>
          <w:rFonts w:ascii="Arial" w:hAnsi="Arial" w:cs="Arial"/>
          <w:sz w:val="24"/>
          <w:szCs w:val="24"/>
        </w:rPr>
        <w:t xml:space="preserve"> </w:t>
      </w:r>
      <w:r w:rsidRPr="00D355AB">
        <w:rPr>
          <w:rFonts w:ascii="Arial" w:hAnsi="Arial" w:cs="Arial"/>
          <w:sz w:val="24"/>
          <w:szCs w:val="24"/>
        </w:rPr>
        <w:t>for tracking assets, inclusive of software and replacement tags.</w:t>
      </w:r>
      <w:r w:rsidR="00D54D5E">
        <w:rPr>
          <w:rFonts w:ascii="Arial" w:hAnsi="Arial" w:cs="Arial"/>
          <w:sz w:val="24"/>
          <w:szCs w:val="24"/>
        </w:rPr>
        <w:t xml:space="preserve"> </w:t>
      </w:r>
    </w:p>
    <w:p w14:paraId="70B57687" w14:textId="77777777" w:rsidR="00B61906" w:rsidRPr="003E462A" w:rsidRDefault="00B61906" w:rsidP="00ED72D9">
      <w:pPr>
        <w:spacing w:after="0" w:line="360" w:lineRule="auto"/>
        <w:rPr>
          <w:rFonts w:ascii="Arial" w:hAnsi="Arial" w:cs="Arial"/>
          <w:sz w:val="24"/>
          <w:szCs w:val="24"/>
        </w:rPr>
      </w:pPr>
    </w:p>
    <w:p w14:paraId="15890B47" w14:textId="46FDBBC1" w:rsidR="0034185E" w:rsidRPr="00E450D4" w:rsidRDefault="00197D46" w:rsidP="00E450D4">
      <w:pPr>
        <w:spacing w:after="0" w:line="360" w:lineRule="auto"/>
        <w:rPr>
          <w:rFonts w:ascii="Arial" w:hAnsi="Arial" w:cs="Arial"/>
          <w:sz w:val="24"/>
          <w:szCs w:val="24"/>
        </w:rPr>
      </w:pPr>
      <w:r w:rsidRPr="003E462A">
        <w:rPr>
          <w:rFonts w:ascii="Arial" w:hAnsi="Arial" w:cs="Arial"/>
          <w:sz w:val="24"/>
          <w:szCs w:val="24"/>
        </w:rPr>
        <w:t xml:space="preserve">To learn more about </w:t>
      </w:r>
      <w:r w:rsidR="00ED6BE3">
        <w:rPr>
          <w:rFonts w:ascii="Arial" w:hAnsi="Arial" w:cs="Arial"/>
          <w:sz w:val="24"/>
          <w:szCs w:val="24"/>
        </w:rPr>
        <w:t xml:space="preserve">the </w:t>
      </w:r>
      <w:r w:rsidR="00ED6BE3" w:rsidRPr="00ED6BE3">
        <w:rPr>
          <w:rFonts w:ascii="Arial" w:hAnsi="Arial" w:cs="Arial"/>
          <w:sz w:val="24"/>
          <w:szCs w:val="24"/>
        </w:rPr>
        <w:t>Bosch Bluehound asset management system</w:t>
      </w:r>
      <w:r w:rsidR="007C2CB4" w:rsidRPr="003E462A">
        <w:rPr>
          <w:rFonts w:ascii="Arial" w:hAnsi="Arial" w:cs="Arial"/>
          <w:bCs/>
          <w:sz w:val="24"/>
          <w:szCs w:val="24"/>
        </w:rPr>
        <w:t>, visit</w:t>
      </w:r>
      <w:r w:rsidR="00080947" w:rsidRPr="003E462A">
        <w:rPr>
          <w:rFonts w:ascii="Arial" w:hAnsi="Arial" w:cs="Arial"/>
          <w:bCs/>
          <w:sz w:val="24"/>
          <w:szCs w:val="24"/>
        </w:rPr>
        <w:t xml:space="preserve"> </w:t>
      </w:r>
      <w:hyperlink r:id="rId12" w:history="1">
        <w:r w:rsidR="00493E86" w:rsidRPr="00493E86">
          <w:rPr>
            <w:rStyle w:val="Hyperlink"/>
            <w:rFonts w:cs="Arial"/>
            <w:bCs/>
            <w:sz w:val="24"/>
            <w:szCs w:val="24"/>
          </w:rPr>
          <w:t>www.boschbluehound.com</w:t>
        </w:r>
      </w:hyperlink>
      <w:r w:rsidR="009B0968">
        <w:rPr>
          <w:rFonts w:ascii="Arial" w:hAnsi="Arial" w:cs="Arial"/>
          <w:bCs/>
          <w:sz w:val="24"/>
          <w:szCs w:val="24"/>
        </w:rPr>
        <w:t xml:space="preserve">. </w:t>
      </w:r>
    </w:p>
    <w:p w14:paraId="7112CDF7" w14:textId="6CD3D46B" w:rsidR="004F3D4D" w:rsidRDefault="004F3D4D" w:rsidP="0027688C">
      <w:pPr>
        <w:spacing w:after="0" w:line="360" w:lineRule="auto"/>
        <w:jc w:val="center"/>
        <w:rPr>
          <w:rFonts w:ascii="Arial" w:eastAsia="MS Mincho" w:hAnsi="Arial" w:cs="Arial"/>
          <w:sz w:val="20"/>
          <w:szCs w:val="20"/>
        </w:rPr>
      </w:pPr>
      <w:r w:rsidRPr="003B1580">
        <w:rPr>
          <w:rFonts w:ascii="Arial" w:eastAsia="MS Mincho" w:hAnsi="Arial" w:cs="Arial"/>
          <w:sz w:val="20"/>
          <w:szCs w:val="20"/>
        </w:rPr>
        <w:t># # #</w:t>
      </w:r>
    </w:p>
    <w:p w14:paraId="79747703" w14:textId="70EDEE16" w:rsidR="004F3D4D" w:rsidRPr="003B1580" w:rsidRDefault="004F3D4D" w:rsidP="0027688C">
      <w:pPr>
        <w:spacing w:after="0" w:line="240" w:lineRule="auto"/>
        <w:outlineLvl w:val="0"/>
        <w:rPr>
          <w:rFonts w:ascii="Arial" w:eastAsia="MS Mincho" w:hAnsi="Arial" w:cs="Arial"/>
          <w:b/>
          <w:sz w:val="20"/>
          <w:szCs w:val="20"/>
        </w:rPr>
      </w:pPr>
      <w:r w:rsidRPr="003B1580">
        <w:rPr>
          <w:rFonts w:ascii="Arial" w:eastAsia="MS Mincho" w:hAnsi="Arial" w:cs="Arial"/>
          <w:b/>
          <w:bCs/>
          <w:sz w:val="20"/>
          <w:szCs w:val="20"/>
        </w:rPr>
        <w:t xml:space="preserve">About </w:t>
      </w:r>
      <w:r w:rsidR="00B03351">
        <w:rPr>
          <w:rFonts w:ascii="Arial" w:eastAsia="MS Mincho" w:hAnsi="Arial" w:cs="Arial"/>
          <w:b/>
          <w:bCs/>
          <w:sz w:val="20"/>
          <w:szCs w:val="20"/>
        </w:rPr>
        <w:t>Bosch</w:t>
      </w:r>
      <w:r w:rsidR="009B1F14">
        <w:rPr>
          <w:rFonts w:ascii="Arial" w:eastAsia="MS Mincho" w:hAnsi="Arial" w:cs="Arial"/>
          <w:b/>
          <w:bCs/>
          <w:sz w:val="20"/>
          <w:szCs w:val="20"/>
        </w:rPr>
        <w:t xml:space="preserve"> Bluehound</w:t>
      </w:r>
    </w:p>
    <w:p w14:paraId="30E28307" w14:textId="4B5BAC58" w:rsidR="00C57C30" w:rsidRDefault="00694687" w:rsidP="0027688C">
      <w:pPr>
        <w:spacing w:after="0" w:line="240" w:lineRule="auto"/>
        <w:rPr>
          <w:rFonts w:ascii="Arial" w:eastAsia="MS Mincho" w:hAnsi="Arial" w:cs="Arial"/>
          <w:sz w:val="20"/>
          <w:szCs w:val="20"/>
        </w:rPr>
      </w:pPr>
      <w:r>
        <w:rPr>
          <w:rFonts w:ascii="Arial" w:eastAsia="MS Mincho" w:hAnsi="Arial" w:cs="Arial"/>
          <w:sz w:val="20"/>
          <w:szCs w:val="20"/>
        </w:rPr>
        <w:t xml:space="preserve">Bluehound </w:t>
      </w:r>
      <w:r w:rsidR="006345FC">
        <w:rPr>
          <w:rFonts w:ascii="Arial" w:eastAsia="MS Mincho" w:hAnsi="Arial" w:cs="Arial"/>
          <w:sz w:val="20"/>
          <w:szCs w:val="20"/>
        </w:rPr>
        <w:t>is a</w:t>
      </w:r>
      <w:r w:rsidR="003C6D81">
        <w:rPr>
          <w:rFonts w:ascii="Arial" w:eastAsia="MS Mincho" w:hAnsi="Arial" w:cs="Arial"/>
          <w:sz w:val="20"/>
          <w:szCs w:val="20"/>
        </w:rPr>
        <w:t xml:space="preserve">n </w:t>
      </w:r>
      <w:r w:rsidR="00FE4E33">
        <w:rPr>
          <w:rFonts w:ascii="Arial" w:eastAsia="MS Mincho" w:hAnsi="Arial" w:cs="Arial"/>
          <w:sz w:val="20"/>
          <w:szCs w:val="20"/>
        </w:rPr>
        <w:t xml:space="preserve">asset management system </w:t>
      </w:r>
      <w:r w:rsidR="006345FC">
        <w:rPr>
          <w:rFonts w:ascii="Arial" w:eastAsia="MS Mincho" w:hAnsi="Arial" w:cs="Arial"/>
          <w:sz w:val="20"/>
          <w:szCs w:val="20"/>
        </w:rPr>
        <w:t xml:space="preserve">developed by </w:t>
      </w:r>
      <w:r w:rsidR="003A10BB" w:rsidRPr="00201D24">
        <w:rPr>
          <w:rFonts w:ascii="Arial" w:eastAsia="MS Mincho" w:hAnsi="Arial" w:cs="Arial"/>
          <w:sz w:val="20"/>
          <w:szCs w:val="20"/>
        </w:rPr>
        <w:t>Robert Bosch Power Tools GmbH, a division of the Robert Bosch Group</w:t>
      </w:r>
      <w:r w:rsidR="006D5156" w:rsidRPr="00201D24">
        <w:rPr>
          <w:rFonts w:ascii="Arial" w:eastAsia="MS Mincho" w:hAnsi="Arial" w:cs="Arial"/>
          <w:sz w:val="20"/>
          <w:szCs w:val="20"/>
        </w:rPr>
        <w:t xml:space="preserve">, one of the world’s leading providers </w:t>
      </w:r>
      <w:r w:rsidR="002D244C" w:rsidRPr="00201D24">
        <w:rPr>
          <w:rFonts w:ascii="Arial" w:eastAsia="MS Mincho" w:hAnsi="Arial" w:cs="Arial"/>
          <w:sz w:val="20"/>
          <w:szCs w:val="20"/>
        </w:rPr>
        <w:t xml:space="preserve">of </w:t>
      </w:r>
      <w:r w:rsidR="006D5156" w:rsidRPr="00201D24">
        <w:rPr>
          <w:rFonts w:ascii="Arial" w:eastAsia="MS Mincho" w:hAnsi="Arial" w:cs="Arial"/>
          <w:sz w:val="20"/>
          <w:szCs w:val="20"/>
        </w:rPr>
        <w:t>power tools, power tool accessories and measuring tools.</w:t>
      </w:r>
      <w:r w:rsidR="00BD755D" w:rsidRPr="00201D24">
        <w:rPr>
          <w:rFonts w:ascii="Arial" w:eastAsia="MS Mincho" w:hAnsi="Arial" w:cs="Arial"/>
          <w:sz w:val="20"/>
          <w:szCs w:val="20"/>
        </w:rPr>
        <w:t xml:space="preserve"> </w:t>
      </w:r>
      <w:r w:rsidR="00F143E0" w:rsidRPr="00F143E0">
        <w:rPr>
          <w:rFonts w:ascii="Arial" w:eastAsia="MS Mincho" w:hAnsi="Arial" w:cs="Arial"/>
          <w:sz w:val="20"/>
          <w:szCs w:val="20"/>
        </w:rPr>
        <w:t>Bluehound</w:t>
      </w:r>
      <w:r w:rsidR="00797A49">
        <w:rPr>
          <w:rFonts w:ascii="Arial" w:eastAsia="MS Mincho" w:hAnsi="Arial" w:cs="Arial"/>
          <w:sz w:val="20"/>
          <w:szCs w:val="20"/>
        </w:rPr>
        <w:t>, based in Mount Prospect, Illinois,</w:t>
      </w:r>
      <w:r w:rsidR="00415D95">
        <w:rPr>
          <w:rFonts w:ascii="Arial" w:eastAsia="MS Mincho" w:hAnsi="Arial" w:cs="Arial"/>
          <w:sz w:val="20"/>
          <w:szCs w:val="20"/>
        </w:rPr>
        <w:t xml:space="preserve"> </w:t>
      </w:r>
      <w:r w:rsidR="00F143E0" w:rsidRPr="00F143E0">
        <w:rPr>
          <w:rFonts w:ascii="Arial" w:eastAsia="MS Mincho" w:hAnsi="Arial" w:cs="Arial"/>
          <w:sz w:val="20"/>
          <w:szCs w:val="20"/>
        </w:rPr>
        <w:t>is a cloud-based asset</w:t>
      </w:r>
      <w:r w:rsidR="003532A6">
        <w:rPr>
          <w:rFonts w:ascii="Arial" w:eastAsia="MS Mincho" w:hAnsi="Arial" w:cs="Arial"/>
          <w:sz w:val="20"/>
          <w:szCs w:val="20"/>
        </w:rPr>
        <w:t xml:space="preserve"> </w:t>
      </w:r>
      <w:r w:rsidR="00F143E0" w:rsidRPr="00F143E0">
        <w:rPr>
          <w:rFonts w:ascii="Arial" w:eastAsia="MS Mincho" w:hAnsi="Arial" w:cs="Arial"/>
          <w:sz w:val="20"/>
          <w:szCs w:val="20"/>
        </w:rPr>
        <w:t xml:space="preserve">management and tracking solution, </w:t>
      </w:r>
      <w:r w:rsidR="00F143E0">
        <w:rPr>
          <w:rFonts w:ascii="Arial" w:eastAsia="MS Mincho" w:hAnsi="Arial" w:cs="Arial"/>
          <w:sz w:val="20"/>
          <w:szCs w:val="20"/>
        </w:rPr>
        <w:t xml:space="preserve">designed to </w:t>
      </w:r>
      <w:r w:rsidR="00F143E0" w:rsidRPr="00F143E0">
        <w:rPr>
          <w:rFonts w:ascii="Arial" w:eastAsia="MS Mincho" w:hAnsi="Arial" w:cs="Arial"/>
          <w:sz w:val="20"/>
          <w:szCs w:val="20"/>
        </w:rPr>
        <w:t xml:space="preserve">boost productivity and transparency from warehouse to jobsite. </w:t>
      </w:r>
      <w:r w:rsidR="00AA0CC6">
        <w:rPr>
          <w:rFonts w:ascii="Arial" w:eastAsia="MS Mincho" w:hAnsi="Arial" w:cs="Arial"/>
          <w:sz w:val="20"/>
          <w:szCs w:val="20"/>
        </w:rPr>
        <w:t xml:space="preserve">Through the </w:t>
      </w:r>
      <w:r w:rsidR="00F143E0" w:rsidRPr="00F143E0">
        <w:rPr>
          <w:rFonts w:ascii="Arial" w:eastAsia="MS Mincho" w:hAnsi="Arial" w:cs="Arial"/>
          <w:sz w:val="20"/>
          <w:szCs w:val="20"/>
        </w:rPr>
        <w:t xml:space="preserve">web portal and mobile application, </w:t>
      </w:r>
      <w:r w:rsidR="00812DF8">
        <w:rPr>
          <w:rFonts w:ascii="Arial" w:eastAsia="MS Mincho" w:hAnsi="Arial" w:cs="Arial"/>
          <w:sz w:val="20"/>
          <w:szCs w:val="20"/>
        </w:rPr>
        <w:t>users</w:t>
      </w:r>
      <w:r w:rsidR="00F143E0" w:rsidRPr="00F143E0">
        <w:rPr>
          <w:rFonts w:ascii="Arial" w:eastAsia="MS Mincho" w:hAnsi="Arial" w:cs="Arial"/>
          <w:sz w:val="20"/>
          <w:szCs w:val="20"/>
        </w:rPr>
        <w:t xml:space="preserve"> can track, manage and localize work assets at any time.</w:t>
      </w:r>
    </w:p>
    <w:p w14:paraId="1F5A2B37" w14:textId="77777777" w:rsidR="001E63A7" w:rsidRDefault="001E63A7" w:rsidP="0027688C">
      <w:pPr>
        <w:spacing w:after="0" w:line="240" w:lineRule="auto"/>
        <w:rPr>
          <w:rFonts w:ascii="Arial" w:eastAsia="MS Mincho" w:hAnsi="Arial" w:cs="Arial"/>
          <w:sz w:val="20"/>
          <w:szCs w:val="20"/>
        </w:rPr>
      </w:pPr>
    </w:p>
    <w:p w14:paraId="0DBF3FAA" w14:textId="6A897F16" w:rsidR="00044697" w:rsidRDefault="00544DA6" w:rsidP="0027688C">
      <w:pPr>
        <w:spacing w:after="0" w:line="240" w:lineRule="auto"/>
        <w:rPr>
          <w:rFonts w:ascii="Arial" w:eastAsia="MS Mincho" w:hAnsi="Arial" w:cs="Arial"/>
          <w:sz w:val="20"/>
          <w:szCs w:val="20"/>
        </w:rPr>
      </w:pPr>
      <w:r>
        <w:rPr>
          <w:rFonts w:ascii="Arial" w:eastAsia="MS Mincho" w:hAnsi="Arial" w:cs="Arial"/>
          <w:sz w:val="20"/>
          <w:szCs w:val="20"/>
        </w:rPr>
        <w:t xml:space="preserve">Visit </w:t>
      </w:r>
      <w:hyperlink r:id="rId13" w:history="1">
        <w:r w:rsidR="00BF2738" w:rsidRPr="00723191">
          <w:rPr>
            <w:rStyle w:val="Hyperlink"/>
            <w:rFonts w:eastAsia="MS Mincho" w:cs="Arial"/>
            <w:sz w:val="20"/>
            <w:szCs w:val="20"/>
          </w:rPr>
          <w:t>www.boschbluehound.com</w:t>
        </w:r>
      </w:hyperlink>
      <w:r w:rsidR="00BF2738">
        <w:rPr>
          <w:rFonts w:ascii="Arial" w:eastAsia="MS Mincho" w:hAnsi="Arial" w:cs="Arial"/>
          <w:sz w:val="20"/>
          <w:szCs w:val="20"/>
        </w:rPr>
        <w:t xml:space="preserve"> </w:t>
      </w:r>
      <w:r>
        <w:rPr>
          <w:rFonts w:ascii="Arial" w:eastAsia="MS Mincho" w:hAnsi="Arial" w:cs="Arial"/>
          <w:sz w:val="20"/>
          <w:szCs w:val="20"/>
        </w:rPr>
        <w:t xml:space="preserve">for more information. Follow </w:t>
      </w:r>
      <w:r w:rsidR="0019233C">
        <w:rPr>
          <w:rFonts w:ascii="Arial" w:eastAsia="MS Mincho" w:hAnsi="Arial" w:cs="Arial"/>
          <w:sz w:val="20"/>
          <w:szCs w:val="20"/>
        </w:rPr>
        <w:t>Bosch</w:t>
      </w:r>
      <w:r w:rsidR="00315BD8">
        <w:rPr>
          <w:rFonts w:ascii="Arial" w:eastAsia="MS Mincho" w:hAnsi="Arial" w:cs="Arial"/>
          <w:sz w:val="20"/>
          <w:szCs w:val="20"/>
        </w:rPr>
        <w:t xml:space="preserve"> </w:t>
      </w:r>
      <w:r w:rsidR="00F152F8">
        <w:rPr>
          <w:rFonts w:ascii="Arial" w:eastAsia="MS Mincho" w:hAnsi="Arial" w:cs="Arial"/>
          <w:sz w:val="20"/>
          <w:szCs w:val="20"/>
        </w:rPr>
        <w:t xml:space="preserve">Power </w:t>
      </w:r>
      <w:r w:rsidR="00A01957">
        <w:rPr>
          <w:rFonts w:ascii="Arial" w:eastAsia="MS Mincho" w:hAnsi="Arial" w:cs="Arial"/>
          <w:sz w:val="20"/>
          <w:szCs w:val="20"/>
        </w:rPr>
        <w:t>Tools North America</w:t>
      </w:r>
      <w:r w:rsidR="0019233C">
        <w:rPr>
          <w:rFonts w:ascii="Arial" w:eastAsia="MS Mincho" w:hAnsi="Arial" w:cs="Arial"/>
          <w:sz w:val="20"/>
          <w:szCs w:val="20"/>
        </w:rPr>
        <w:t xml:space="preserve"> </w:t>
      </w:r>
      <w:r>
        <w:rPr>
          <w:rFonts w:ascii="Arial" w:eastAsia="MS Mincho" w:hAnsi="Arial" w:cs="Arial"/>
          <w:sz w:val="20"/>
          <w:szCs w:val="20"/>
        </w:rPr>
        <w:t>on</w:t>
      </w:r>
      <w:r w:rsidR="00C61706">
        <w:rPr>
          <w:rFonts w:ascii="Arial" w:eastAsia="MS Mincho" w:hAnsi="Arial" w:cs="Arial"/>
          <w:sz w:val="20"/>
          <w:szCs w:val="20"/>
        </w:rPr>
        <w:t xml:space="preserve"> </w:t>
      </w:r>
      <w:hyperlink r:id="rId14" w:history="1">
        <w:r w:rsidR="00C61706" w:rsidRPr="00F152F8">
          <w:rPr>
            <w:rStyle w:val="Hyperlink"/>
            <w:rFonts w:eastAsia="MS Mincho" w:cs="Arial"/>
            <w:sz w:val="20"/>
            <w:szCs w:val="20"/>
          </w:rPr>
          <w:t>Facebook</w:t>
        </w:r>
      </w:hyperlink>
      <w:r w:rsidR="00C61706">
        <w:rPr>
          <w:rFonts w:ascii="Arial" w:eastAsia="MS Mincho" w:hAnsi="Arial" w:cs="Arial"/>
          <w:sz w:val="20"/>
          <w:szCs w:val="20"/>
        </w:rPr>
        <w:t xml:space="preserve">, </w:t>
      </w:r>
      <w:hyperlink r:id="rId15" w:history="1">
        <w:r w:rsidR="00C61706" w:rsidRPr="00F152F8">
          <w:rPr>
            <w:rStyle w:val="Hyperlink"/>
            <w:rFonts w:eastAsia="MS Mincho" w:cs="Arial"/>
            <w:sz w:val="20"/>
            <w:szCs w:val="20"/>
          </w:rPr>
          <w:t>Twitter</w:t>
        </w:r>
      </w:hyperlink>
      <w:r w:rsidR="00F152F8">
        <w:rPr>
          <w:rFonts w:ascii="Arial" w:eastAsia="MS Mincho" w:hAnsi="Arial" w:cs="Arial"/>
          <w:sz w:val="20"/>
          <w:szCs w:val="20"/>
        </w:rPr>
        <w:t xml:space="preserve"> and</w:t>
      </w:r>
      <w:r w:rsidR="00C61706">
        <w:rPr>
          <w:rFonts w:ascii="Arial" w:eastAsia="MS Mincho" w:hAnsi="Arial" w:cs="Arial"/>
          <w:sz w:val="20"/>
          <w:szCs w:val="20"/>
        </w:rPr>
        <w:t xml:space="preserve"> </w:t>
      </w:r>
      <w:hyperlink r:id="rId16" w:history="1">
        <w:r w:rsidR="00C61706" w:rsidRPr="0089472F">
          <w:rPr>
            <w:rStyle w:val="Hyperlink"/>
            <w:rFonts w:eastAsia="MS Mincho" w:cs="Arial"/>
            <w:sz w:val="20"/>
            <w:szCs w:val="20"/>
          </w:rPr>
          <w:t>Instagram</w:t>
        </w:r>
      </w:hyperlink>
      <w:r w:rsidR="00C61706">
        <w:rPr>
          <w:rFonts w:ascii="Arial" w:eastAsia="MS Mincho" w:hAnsi="Arial" w:cs="Arial"/>
          <w:sz w:val="20"/>
          <w:szCs w:val="20"/>
        </w:rPr>
        <w:t xml:space="preserve">. </w:t>
      </w:r>
    </w:p>
    <w:p w14:paraId="5370D032" w14:textId="77777777" w:rsidR="00044697" w:rsidRPr="00044697" w:rsidRDefault="00044697" w:rsidP="00044697">
      <w:pPr>
        <w:spacing w:after="0" w:line="240" w:lineRule="auto"/>
        <w:rPr>
          <w:rFonts w:ascii="Arial" w:eastAsia="MS Mincho" w:hAnsi="Arial" w:cs="Arial"/>
          <w:sz w:val="20"/>
          <w:szCs w:val="20"/>
        </w:rPr>
      </w:pPr>
    </w:p>
    <w:p w14:paraId="29EFE468" w14:textId="77777777" w:rsidR="00044697" w:rsidRPr="00044697" w:rsidRDefault="00044697" w:rsidP="00044697">
      <w:pPr>
        <w:spacing w:after="0" w:line="240" w:lineRule="auto"/>
        <w:rPr>
          <w:rFonts w:ascii="Arial" w:eastAsia="MS Mincho" w:hAnsi="Arial" w:cs="Arial"/>
          <w:b/>
          <w:bCs/>
          <w:sz w:val="20"/>
          <w:szCs w:val="20"/>
        </w:rPr>
      </w:pPr>
      <w:r w:rsidRPr="00044697">
        <w:rPr>
          <w:rFonts w:ascii="Arial" w:eastAsia="MS Mincho" w:hAnsi="Arial" w:cs="Arial"/>
          <w:b/>
          <w:bCs/>
          <w:sz w:val="20"/>
          <w:szCs w:val="20"/>
        </w:rPr>
        <w:t>About Robert Bosch Tool Corporation</w:t>
      </w:r>
    </w:p>
    <w:p w14:paraId="2383BA7C" w14:textId="39DE39D5" w:rsidR="00044697" w:rsidRDefault="00044697" w:rsidP="00044697">
      <w:pPr>
        <w:spacing w:after="0" w:line="240" w:lineRule="auto"/>
        <w:rPr>
          <w:rFonts w:ascii="Arial" w:eastAsia="MS Mincho" w:hAnsi="Arial" w:cs="Arial"/>
          <w:sz w:val="20"/>
          <w:szCs w:val="20"/>
        </w:rPr>
      </w:pPr>
      <w:r w:rsidRPr="00044697">
        <w:rPr>
          <w:rFonts w:ascii="Arial" w:eastAsia="MS Mincho" w:hAnsi="Arial" w:cs="Arial"/>
          <w:sz w:val="20"/>
          <w:szCs w:val="20"/>
        </w:rPr>
        <w:t xml:space="preserve">Robert Bosch Tool Corporation, the Power Tools Division of North America, was formed in January 2003 when Robert Bosch GmbH combined its North American diverse power tool and accessories businesses into one organization. As a manufacturing pioneer with more than a century’s worth of experience, the Bosch name has become synonymous with engineering excellence. Located throughout North America as part of the global power tools division, Bosch associates maintain a legacy of world-class design, manufacture and sale for power tools, rotary and oscillating tools, accessories and measuring tools. For more information, call toll-free 877-BOSCH-99 (877-267-2499) or visit </w:t>
      </w:r>
      <w:hyperlink r:id="rId17" w:history="1">
        <w:r w:rsidRPr="00E60A48">
          <w:rPr>
            <w:rStyle w:val="Hyperlink"/>
            <w:rFonts w:eastAsia="MS Mincho" w:cs="Arial"/>
            <w:sz w:val="20"/>
            <w:szCs w:val="20"/>
          </w:rPr>
          <w:t>www.boschtools.com</w:t>
        </w:r>
      </w:hyperlink>
      <w:r>
        <w:rPr>
          <w:rFonts w:ascii="Arial" w:eastAsia="MS Mincho" w:hAnsi="Arial" w:cs="Arial"/>
          <w:sz w:val="20"/>
          <w:szCs w:val="20"/>
        </w:rPr>
        <w:t xml:space="preserve"> </w:t>
      </w:r>
    </w:p>
    <w:p w14:paraId="630B9D53" w14:textId="77777777" w:rsidR="00D72A99" w:rsidRPr="00EB2C3B" w:rsidRDefault="00D72A99" w:rsidP="0027688C">
      <w:pPr>
        <w:spacing w:after="0" w:line="240" w:lineRule="auto"/>
        <w:rPr>
          <w:rFonts w:ascii="Arial" w:eastAsia="MS Mincho" w:hAnsi="Arial" w:cs="Arial"/>
          <w:sz w:val="20"/>
          <w:szCs w:val="20"/>
        </w:rPr>
      </w:pPr>
    </w:p>
    <w:p w14:paraId="20286E7A" w14:textId="64324A58" w:rsidR="0042458E" w:rsidRPr="00F96FF9" w:rsidRDefault="0098093B" w:rsidP="00011385">
      <w:pPr>
        <w:spacing w:after="0" w:line="240" w:lineRule="auto"/>
      </w:pPr>
      <w:r>
        <w:rPr>
          <w:rFonts w:ascii="Arial" w:eastAsia="Times New Roman" w:hAnsi="Arial" w:cs="Arial"/>
          <w:sz w:val="20"/>
          <w:szCs w:val="20"/>
        </w:rPr>
        <w:t>BOS</w:t>
      </w:r>
      <w:r w:rsidR="0064696B">
        <w:rPr>
          <w:rFonts w:ascii="Arial" w:eastAsia="Times New Roman" w:hAnsi="Arial" w:cs="Arial"/>
          <w:sz w:val="20"/>
          <w:szCs w:val="20"/>
        </w:rPr>
        <w:t>BH</w:t>
      </w:r>
      <w:r w:rsidR="0070588B" w:rsidRPr="0070588B">
        <w:rPr>
          <w:rFonts w:ascii="Arial" w:eastAsia="Times New Roman" w:hAnsi="Arial" w:cs="Arial"/>
          <w:sz w:val="20"/>
          <w:szCs w:val="20"/>
        </w:rPr>
        <w:t>/</w:t>
      </w:r>
      <w:r w:rsidR="0004114C">
        <w:rPr>
          <w:rFonts w:ascii="Arial" w:eastAsia="Times New Roman" w:hAnsi="Arial" w:cs="Arial"/>
          <w:sz w:val="20"/>
          <w:szCs w:val="20"/>
        </w:rPr>
        <w:t>10</w:t>
      </w:r>
      <w:r w:rsidR="00805B42">
        <w:rPr>
          <w:rFonts w:ascii="Arial" w:eastAsia="Times New Roman" w:hAnsi="Arial" w:cs="Arial"/>
          <w:sz w:val="20"/>
          <w:szCs w:val="20"/>
        </w:rPr>
        <w:t>20</w:t>
      </w:r>
      <w:r w:rsidR="0070588B" w:rsidRPr="0070588B">
        <w:rPr>
          <w:rFonts w:ascii="Arial" w:eastAsia="Times New Roman" w:hAnsi="Arial" w:cs="Arial"/>
          <w:sz w:val="20"/>
          <w:szCs w:val="20"/>
        </w:rPr>
        <w:t>/</w:t>
      </w:r>
      <w:r w:rsidR="00805B42">
        <w:rPr>
          <w:rFonts w:ascii="Arial" w:eastAsia="Times New Roman" w:hAnsi="Arial" w:cs="Arial"/>
          <w:sz w:val="20"/>
          <w:szCs w:val="20"/>
        </w:rPr>
        <w:t>0</w:t>
      </w:r>
      <w:r w:rsidR="000B7D38">
        <w:rPr>
          <w:rFonts w:ascii="Arial" w:eastAsia="Times New Roman" w:hAnsi="Arial" w:cs="Arial"/>
          <w:sz w:val="20"/>
          <w:szCs w:val="20"/>
        </w:rPr>
        <w:t>1</w:t>
      </w:r>
    </w:p>
    <w:sectPr w:rsidR="0042458E" w:rsidRPr="00F96FF9" w:rsidSect="003A0D0A">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9C2D8" w14:textId="77777777" w:rsidR="00EA4105" w:rsidRDefault="00EA4105">
      <w:pPr>
        <w:spacing w:after="0" w:line="240" w:lineRule="auto"/>
      </w:pPr>
      <w:r>
        <w:separator/>
      </w:r>
    </w:p>
  </w:endnote>
  <w:endnote w:type="continuationSeparator" w:id="0">
    <w:p w14:paraId="29561114" w14:textId="77777777" w:rsidR="00EA4105" w:rsidRDefault="00EA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23446" w14:textId="371C2862" w:rsidR="009060D2" w:rsidRPr="009572CF" w:rsidRDefault="009060D2" w:rsidP="009572CF">
    <w:pPr>
      <w:pStyle w:val="Footer"/>
      <w:spacing w:before="120"/>
      <w:jc w:val="center"/>
      <w:rPr>
        <w:rFonts w:ascii="Arial" w:hAnsi="Arial" w:cs="Arial"/>
      </w:rPr>
    </w:pPr>
    <w:r w:rsidRPr="009572CF">
      <w:rPr>
        <w:rFonts w:ascii="Arial" w:hAnsi="Arial" w:cs="Arial"/>
      </w:rP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CB381" w14:textId="77777777" w:rsidR="00EA4105" w:rsidRDefault="00EA4105">
      <w:pPr>
        <w:spacing w:after="0" w:line="240" w:lineRule="auto"/>
      </w:pPr>
      <w:r>
        <w:separator/>
      </w:r>
    </w:p>
  </w:footnote>
  <w:footnote w:type="continuationSeparator" w:id="0">
    <w:p w14:paraId="32C14F6D" w14:textId="77777777" w:rsidR="00EA4105" w:rsidRDefault="00EA4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88285" w14:textId="1CAA0D1C" w:rsidR="009060D2" w:rsidRDefault="009060D2" w:rsidP="003F264B">
    <w:pPr>
      <w:pStyle w:val="Header"/>
      <w:jc w:val="center"/>
    </w:pPr>
    <w:r>
      <w:rPr>
        <w:rFonts w:ascii="Arial" w:eastAsia="Yu Mincho" w:hAnsi="Arial" w:cs="Arial"/>
        <w:b/>
        <w:noProof/>
        <w:sz w:val="20"/>
        <w:szCs w:val="20"/>
      </w:rPr>
      <w:drawing>
        <wp:inline distT="0" distB="0" distL="0" distR="0" wp14:anchorId="66B9BB73" wp14:editId="0D51F771">
          <wp:extent cx="5727664" cy="850566"/>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bwMode="auto">
                  <a:xfrm>
                    <a:off x="0" y="0"/>
                    <a:ext cx="5865961" cy="87110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067E9"/>
    <w:multiLevelType w:val="hybridMultilevel"/>
    <w:tmpl w:val="4064ACAC"/>
    <w:lvl w:ilvl="0" w:tplc="D96A3B70">
      <w:start w:val="1"/>
      <w:numFmt w:val="decimal"/>
      <w:lvlText w:val="%1."/>
      <w:lvlJc w:val="left"/>
      <w:pPr>
        <w:tabs>
          <w:tab w:val="num" w:pos="720"/>
        </w:tabs>
        <w:ind w:left="720" w:hanging="360"/>
      </w:pPr>
    </w:lvl>
    <w:lvl w:ilvl="1" w:tplc="B0FE9ECE" w:tentative="1">
      <w:start w:val="1"/>
      <w:numFmt w:val="decimal"/>
      <w:lvlText w:val="%2."/>
      <w:lvlJc w:val="left"/>
      <w:pPr>
        <w:tabs>
          <w:tab w:val="num" w:pos="1440"/>
        </w:tabs>
        <w:ind w:left="1440" w:hanging="360"/>
      </w:pPr>
    </w:lvl>
    <w:lvl w:ilvl="2" w:tplc="B49E98E2" w:tentative="1">
      <w:start w:val="1"/>
      <w:numFmt w:val="decimal"/>
      <w:lvlText w:val="%3."/>
      <w:lvlJc w:val="left"/>
      <w:pPr>
        <w:tabs>
          <w:tab w:val="num" w:pos="2160"/>
        </w:tabs>
        <w:ind w:left="2160" w:hanging="360"/>
      </w:pPr>
    </w:lvl>
    <w:lvl w:ilvl="3" w:tplc="999449BA" w:tentative="1">
      <w:start w:val="1"/>
      <w:numFmt w:val="decimal"/>
      <w:lvlText w:val="%4."/>
      <w:lvlJc w:val="left"/>
      <w:pPr>
        <w:tabs>
          <w:tab w:val="num" w:pos="2880"/>
        </w:tabs>
        <w:ind w:left="2880" w:hanging="360"/>
      </w:pPr>
    </w:lvl>
    <w:lvl w:ilvl="4" w:tplc="C3CE4CAC" w:tentative="1">
      <w:start w:val="1"/>
      <w:numFmt w:val="decimal"/>
      <w:lvlText w:val="%5."/>
      <w:lvlJc w:val="left"/>
      <w:pPr>
        <w:tabs>
          <w:tab w:val="num" w:pos="3600"/>
        </w:tabs>
        <w:ind w:left="3600" w:hanging="360"/>
      </w:pPr>
    </w:lvl>
    <w:lvl w:ilvl="5" w:tplc="D7987BC6" w:tentative="1">
      <w:start w:val="1"/>
      <w:numFmt w:val="decimal"/>
      <w:lvlText w:val="%6."/>
      <w:lvlJc w:val="left"/>
      <w:pPr>
        <w:tabs>
          <w:tab w:val="num" w:pos="4320"/>
        </w:tabs>
        <w:ind w:left="4320" w:hanging="360"/>
      </w:pPr>
    </w:lvl>
    <w:lvl w:ilvl="6" w:tplc="C8841E7C" w:tentative="1">
      <w:start w:val="1"/>
      <w:numFmt w:val="decimal"/>
      <w:lvlText w:val="%7."/>
      <w:lvlJc w:val="left"/>
      <w:pPr>
        <w:tabs>
          <w:tab w:val="num" w:pos="5040"/>
        </w:tabs>
        <w:ind w:left="5040" w:hanging="360"/>
      </w:pPr>
    </w:lvl>
    <w:lvl w:ilvl="7" w:tplc="F508DC88" w:tentative="1">
      <w:start w:val="1"/>
      <w:numFmt w:val="decimal"/>
      <w:lvlText w:val="%8."/>
      <w:lvlJc w:val="left"/>
      <w:pPr>
        <w:tabs>
          <w:tab w:val="num" w:pos="5760"/>
        </w:tabs>
        <w:ind w:left="5760" w:hanging="360"/>
      </w:pPr>
    </w:lvl>
    <w:lvl w:ilvl="8" w:tplc="FF424A20" w:tentative="1">
      <w:start w:val="1"/>
      <w:numFmt w:val="decimal"/>
      <w:lvlText w:val="%9."/>
      <w:lvlJc w:val="left"/>
      <w:pPr>
        <w:tabs>
          <w:tab w:val="num" w:pos="6480"/>
        </w:tabs>
        <w:ind w:left="6480" w:hanging="360"/>
      </w:pPr>
    </w:lvl>
  </w:abstractNum>
  <w:abstractNum w:abstractNumId="1" w15:restartNumberingAfterBreak="0">
    <w:nsid w:val="18786FDB"/>
    <w:multiLevelType w:val="hybridMultilevel"/>
    <w:tmpl w:val="E66EBD0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 w15:restartNumberingAfterBreak="0">
    <w:nsid w:val="1FA07E37"/>
    <w:multiLevelType w:val="multilevel"/>
    <w:tmpl w:val="997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BC396C"/>
    <w:multiLevelType w:val="hybridMultilevel"/>
    <w:tmpl w:val="4F4C6F68"/>
    <w:lvl w:ilvl="0" w:tplc="61D49EA8">
      <w:start w:val="1"/>
      <w:numFmt w:val="decimal"/>
      <w:lvlText w:val="%1."/>
      <w:lvlJc w:val="left"/>
      <w:pPr>
        <w:tabs>
          <w:tab w:val="num" w:pos="720"/>
        </w:tabs>
        <w:ind w:left="720" w:hanging="360"/>
      </w:pPr>
    </w:lvl>
    <w:lvl w:ilvl="1" w:tplc="02D88830" w:tentative="1">
      <w:start w:val="1"/>
      <w:numFmt w:val="decimal"/>
      <w:lvlText w:val="%2."/>
      <w:lvlJc w:val="left"/>
      <w:pPr>
        <w:tabs>
          <w:tab w:val="num" w:pos="1440"/>
        </w:tabs>
        <w:ind w:left="1440" w:hanging="360"/>
      </w:pPr>
    </w:lvl>
    <w:lvl w:ilvl="2" w:tplc="0096BD8E" w:tentative="1">
      <w:start w:val="1"/>
      <w:numFmt w:val="decimal"/>
      <w:lvlText w:val="%3."/>
      <w:lvlJc w:val="left"/>
      <w:pPr>
        <w:tabs>
          <w:tab w:val="num" w:pos="2160"/>
        </w:tabs>
        <w:ind w:left="2160" w:hanging="360"/>
      </w:pPr>
    </w:lvl>
    <w:lvl w:ilvl="3" w:tplc="9EEE91DE" w:tentative="1">
      <w:start w:val="1"/>
      <w:numFmt w:val="decimal"/>
      <w:lvlText w:val="%4."/>
      <w:lvlJc w:val="left"/>
      <w:pPr>
        <w:tabs>
          <w:tab w:val="num" w:pos="2880"/>
        </w:tabs>
        <w:ind w:left="2880" w:hanging="360"/>
      </w:pPr>
    </w:lvl>
    <w:lvl w:ilvl="4" w:tplc="8BF231CA" w:tentative="1">
      <w:start w:val="1"/>
      <w:numFmt w:val="decimal"/>
      <w:lvlText w:val="%5."/>
      <w:lvlJc w:val="left"/>
      <w:pPr>
        <w:tabs>
          <w:tab w:val="num" w:pos="3600"/>
        </w:tabs>
        <w:ind w:left="3600" w:hanging="360"/>
      </w:pPr>
    </w:lvl>
    <w:lvl w:ilvl="5" w:tplc="61161F18" w:tentative="1">
      <w:start w:val="1"/>
      <w:numFmt w:val="decimal"/>
      <w:lvlText w:val="%6."/>
      <w:lvlJc w:val="left"/>
      <w:pPr>
        <w:tabs>
          <w:tab w:val="num" w:pos="4320"/>
        </w:tabs>
        <w:ind w:left="4320" w:hanging="360"/>
      </w:pPr>
    </w:lvl>
    <w:lvl w:ilvl="6" w:tplc="5852B126" w:tentative="1">
      <w:start w:val="1"/>
      <w:numFmt w:val="decimal"/>
      <w:lvlText w:val="%7."/>
      <w:lvlJc w:val="left"/>
      <w:pPr>
        <w:tabs>
          <w:tab w:val="num" w:pos="5040"/>
        </w:tabs>
        <w:ind w:left="5040" w:hanging="360"/>
      </w:pPr>
    </w:lvl>
    <w:lvl w:ilvl="7" w:tplc="9A040FB4" w:tentative="1">
      <w:start w:val="1"/>
      <w:numFmt w:val="decimal"/>
      <w:lvlText w:val="%8."/>
      <w:lvlJc w:val="left"/>
      <w:pPr>
        <w:tabs>
          <w:tab w:val="num" w:pos="5760"/>
        </w:tabs>
        <w:ind w:left="5760" w:hanging="360"/>
      </w:pPr>
    </w:lvl>
    <w:lvl w:ilvl="8" w:tplc="ADE011AE" w:tentative="1">
      <w:start w:val="1"/>
      <w:numFmt w:val="decimal"/>
      <w:lvlText w:val="%9."/>
      <w:lvlJc w:val="left"/>
      <w:pPr>
        <w:tabs>
          <w:tab w:val="num" w:pos="6480"/>
        </w:tabs>
        <w:ind w:left="6480" w:hanging="360"/>
      </w:pPr>
    </w:lvl>
  </w:abstractNum>
  <w:abstractNum w:abstractNumId="4" w15:restartNumberingAfterBreak="0">
    <w:nsid w:val="28B3066B"/>
    <w:multiLevelType w:val="hybridMultilevel"/>
    <w:tmpl w:val="AFDC0E0E"/>
    <w:lvl w:ilvl="0" w:tplc="85BAA558">
      <w:start w:val="1"/>
      <w:numFmt w:val="decimal"/>
      <w:lvlText w:val="%1."/>
      <w:lvlJc w:val="left"/>
      <w:pPr>
        <w:tabs>
          <w:tab w:val="num" w:pos="720"/>
        </w:tabs>
        <w:ind w:left="720" w:hanging="360"/>
      </w:pPr>
    </w:lvl>
    <w:lvl w:ilvl="1" w:tplc="BB5EA858" w:tentative="1">
      <w:start w:val="1"/>
      <w:numFmt w:val="decimal"/>
      <w:lvlText w:val="%2."/>
      <w:lvlJc w:val="left"/>
      <w:pPr>
        <w:tabs>
          <w:tab w:val="num" w:pos="1440"/>
        </w:tabs>
        <w:ind w:left="1440" w:hanging="360"/>
      </w:pPr>
    </w:lvl>
    <w:lvl w:ilvl="2" w:tplc="DDC0958C" w:tentative="1">
      <w:start w:val="1"/>
      <w:numFmt w:val="decimal"/>
      <w:lvlText w:val="%3."/>
      <w:lvlJc w:val="left"/>
      <w:pPr>
        <w:tabs>
          <w:tab w:val="num" w:pos="2160"/>
        </w:tabs>
        <w:ind w:left="2160" w:hanging="360"/>
      </w:pPr>
    </w:lvl>
    <w:lvl w:ilvl="3" w:tplc="A4003A42" w:tentative="1">
      <w:start w:val="1"/>
      <w:numFmt w:val="decimal"/>
      <w:lvlText w:val="%4."/>
      <w:lvlJc w:val="left"/>
      <w:pPr>
        <w:tabs>
          <w:tab w:val="num" w:pos="2880"/>
        </w:tabs>
        <w:ind w:left="2880" w:hanging="360"/>
      </w:pPr>
    </w:lvl>
    <w:lvl w:ilvl="4" w:tplc="4BC2DEC0" w:tentative="1">
      <w:start w:val="1"/>
      <w:numFmt w:val="decimal"/>
      <w:lvlText w:val="%5."/>
      <w:lvlJc w:val="left"/>
      <w:pPr>
        <w:tabs>
          <w:tab w:val="num" w:pos="3600"/>
        </w:tabs>
        <w:ind w:left="3600" w:hanging="360"/>
      </w:pPr>
    </w:lvl>
    <w:lvl w:ilvl="5" w:tplc="143818B2" w:tentative="1">
      <w:start w:val="1"/>
      <w:numFmt w:val="decimal"/>
      <w:lvlText w:val="%6."/>
      <w:lvlJc w:val="left"/>
      <w:pPr>
        <w:tabs>
          <w:tab w:val="num" w:pos="4320"/>
        </w:tabs>
        <w:ind w:left="4320" w:hanging="360"/>
      </w:pPr>
    </w:lvl>
    <w:lvl w:ilvl="6" w:tplc="E4341D16" w:tentative="1">
      <w:start w:val="1"/>
      <w:numFmt w:val="decimal"/>
      <w:lvlText w:val="%7."/>
      <w:lvlJc w:val="left"/>
      <w:pPr>
        <w:tabs>
          <w:tab w:val="num" w:pos="5040"/>
        </w:tabs>
        <w:ind w:left="5040" w:hanging="360"/>
      </w:pPr>
    </w:lvl>
    <w:lvl w:ilvl="7" w:tplc="1F0C6668" w:tentative="1">
      <w:start w:val="1"/>
      <w:numFmt w:val="decimal"/>
      <w:lvlText w:val="%8."/>
      <w:lvlJc w:val="left"/>
      <w:pPr>
        <w:tabs>
          <w:tab w:val="num" w:pos="5760"/>
        </w:tabs>
        <w:ind w:left="5760" w:hanging="360"/>
      </w:pPr>
    </w:lvl>
    <w:lvl w:ilvl="8" w:tplc="213419B4" w:tentative="1">
      <w:start w:val="1"/>
      <w:numFmt w:val="decimal"/>
      <w:lvlText w:val="%9."/>
      <w:lvlJc w:val="left"/>
      <w:pPr>
        <w:tabs>
          <w:tab w:val="num" w:pos="6480"/>
        </w:tabs>
        <w:ind w:left="6480" w:hanging="360"/>
      </w:pPr>
    </w:lvl>
  </w:abstractNum>
  <w:abstractNum w:abstractNumId="5" w15:restartNumberingAfterBreak="0">
    <w:nsid w:val="2B7736BB"/>
    <w:multiLevelType w:val="hybridMultilevel"/>
    <w:tmpl w:val="CC822EB4"/>
    <w:lvl w:ilvl="0" w:tplc="27F65666">
      <w:start w:val="1"/>
      <w:numFmt w:val="decimal"/>
      <w:lvlText w:val="%1."/>
      <w:lvlJc w:val="left"/>
      <w:pPr>
        <w:tabs>
          <w:tab w:val="num" w:pos="720"/>
        </w:tabs>
        <w:ind w:left="720" w:hanging="360"/>
      </w:pPr>
    </w:lvl>
    <w:lvl w:ilvl="1" w:tplc="049C0D36" w:tentative="1">
      <w:start w:val="1"/>
      <w:numFmt w:val="decimal"/>
      <w:lvlText w:val="%2."/>
      <w:lvlJc w:val="left"/>
      <w:pPr>
        <w:tabs>
          <w:tab w:val="num" w:pos="1440"/>
        </w:tabs>
        <w:ind w:left="1440" w:hanging="360"/>
      </w:pPr>
    </w:lvl>
    <w:lvl w:ilvl="2" w:tplc="51E2C71E" w:tentative="1">
      <w:start w:val="1"/>
      <w:numFmt w:val="decimal"/>
      <w:lvlText w:val="%3."/>
      <w:lvlJc w:val="left"/>
      <w:pPr>
        <w:tabs>
          <w:tab w:val="num" w:pos="2160"/>
        </w:tabs>
        <w:ind w:left="2160" w:hanging="360"/>
      </w:pPr>
    </w:lvl>
    <w:lvl w:ilvl="3" w:tplc="6F8A6BF4" w:tentative="1">
      <w:start w:val="1"/>
      <w:numFmt w:val="decimal"/>
      <w:lvlText w:val="%4."/>
      <w:lvlJc w:val="left"/>
      <w:pPr>
        <w:tabs>
          <w:tab w:val="num" w:pos="2880"/>
        </w:tabs>
        <w:ind w:left="2880" w:hanging="360"/>
      </w:pPr>
    </w:lvl>
    <w:lvl w:ilvl="4" w:tplc="0BB4627C" w:tentative="1">
      <w:start w:val="1"/>
      <w:numFmt w:val="decimal"/>
      <w:lvlText w:val="%5."/>
      <w:lvlJc w:val="left"/>
      <w:pPr>
        <w:tabs>
          <w:tab w:val="num" w:pos="3600"/>
        </w:tabs>
        <w:ind w:left="3600" w:hanging="360"/>
      </w:pPr>
    </w:lvl>
    <w:lvl w:ilvl="5" w:tplc="B0321B3C" w:tentative="1">
      <w:start w:val="1"/>
      <w:numFmt w:val="decimal"/>
      <w:lvlText w:val="%6."/>
      <w:lvlJc w:val="left"/>
      <w:pPr>
        <w:tabs>
          <w:tab w:val="num" w:pos="4320"/>
        </w:tabs>
        <w:ind w:left="4320" w:hanging="360"/>
      </w:pPr>
    </w:lvl>
    <w:lvl w:ilvl="6" w:tplc="180A985A" w:tentative="1">
      <w:start w:val="1"/>
      <w:numFmt w:val="decimal"/>
      <w:lvlText w:val="%7."/>
      <w:lvlJc w:val="left"/>
      <w:pPr>
        <w:tabs>
          <w:tab w:val="num" w:pos="5040"/>
        </w:tabs>
        <w:ind w:left="5040" w:hanging="360"/>
      </w:pPr>
    </w:lvl>
    <w:lvl w:ilvl="7" w:tplc="400210D0" w:tentative="1">
      <w:start w:val="1"/>
      <w:numFmt w:val="decimal"/>
      <w:lvlText w:val="%8."/>
      <w:lvlJc w:val="left"/>
      <w:pPr>
        <w:tabs>
          <w:tab w:val="num" w:pos="5760"/>
        </w:tabs>
        <w:ind w:left="5760" w:hanging="360"/>
      </w:pPr>
    </w:lvl>
    <w:lvl w:ilvl="8" w:tplc="3F4A6D0E" w:tentative="1">
      <w:start w:val="1"/>
      <w:numFmt w:val="decimal"/>
      <w:lvlText w:val="%9."/>
      <w:lvlJc w:val="left"/>
      <w:pPr>
        <w:tabs>
          <w:tab w:val="num" w:pos="6480"/>
        </w:tabs>
        <w:ind w:left="6480" w:hanging="360"/>
      </w:pPr>
    </w:lvl>
  </w:abstractNum>
  <w:abstractNum w:abstractNumId="6" w15:restartNumberingAfterBreak="0">
    <w:nsid w:val="38FD0F1F"/>
    <w:multiLevelType w:val="hybridMultilevel"/>
    <w:tmpl w:val="9318944C"/>
    <w:lvl w:ilvl="0" w:tplc="04090001">
      <w:start w:val="1"/>
      <w:numFmt w:val="bullet"/>
      <w:lvlText w:val=""/>
      <w:lvlJc w:val="left"/>
      <w:pPr>
        <w:ind w:left="720" w:hanging="360"/>
      </w:pPr>
      <w:rPr>
        <w:rFonts w:ascii="Symbol" w:hAnsi="Symbol" w:hint="default"/>
      </w:rPr>
    </w:lvl>
    <w:lvl w:ilvl="1" w:tplc="46A0F7A4">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61A15"/>
    <w:multiLevelType w:val="hybridMultilevel"/>
    <w:tmpl w:val="7EE6E03A"/>
    <w:lvl w:ilvl="0" w:tplc="BB86B3A4">
      <w:start w:val="1"/>
      <w:numFmt w:val="decimal"/>
      <w:lvlText w:val="%1."/>
      <w:lvlJc w:val="left"/>
      <w:pPr>
        <w:tabs>
          <w:tab w:val="num" w:pos="720"/>
        </w:tabs>
        <w:ind w:left="720" w:hanging="360"/>
      </w:pPr>
    </w:lvl>
    <w:lvl w:ilvl="1" w:tplc="1D4407FA" w:tentative="1">
      <w:start w:val="1"/>
      <w:numFmt w:val="decimal"/>
      <w:lvlText w:val="%2."/>
      <w:lvlJc w:val="left"/>
      <w:pPr>
        <w:tabs>
          <w:tab w:val="num" w:pos="1440"/>
        </w:tabs>
        <w:ind w:left="1440" w:hanging="360"/>
      </w:pPr>
    </w:lvl>
    <w:lvl w:ilvl="2" w:tplc="4C04C62C" w:tentative="1">
      <w:start w:val="1"/>
      <w:numFmt w:val="decimal"/>
      <w:lvlText w:val="%3."/>
      <w:lvlJc w:val="left"/>
      <w:pPr>
        <w:tabs>
          <w:tab w:val="num" w:pos="2160"/>
        </w:tabs>
        <w:ind w:left="2160" w:hanging="360"/>
      </w:pPr>
    </w:lvl>
    <w:lvl w:ilvl="3" w:tplc="1754606E" w:tentative="1">
      <w:start w:val="1"/>
      <w:numFmt w:val="decimal"/>
      <w:lvlText w:val="%4."/>
      <w:lvlJc w:val="left"/>
      <w:pPr>
        <w:tabs>
          <w:tab w:val="num" w:pos="2880"/>
        </w:tabs>
        <w:ind w:left="2880" w:hanging="360"/>
      </w:pPr>
    </w:lvl>
    <w:lvl w:ilvl="4" w:tplc="E36AE398" w:tentative="1">
      <w:start w:val="1"/>
      <w:numFmt w:val="decimal"/>
      <w:lvlText w:val="%5."/>
      <w:lvlJc w:val="left"/>
      <w:pPr>
        <w:tabs>
          <w:tab w:val="num" w:pos="3600"/>
        </w:tabs>
        <w:ind w:left="3600" w:hanging="360"/>
      </w:pPr>
    </w:lvl>
    <w:lvl w:ilvl="5" w:tplc="D8C22C4A" w:tentative="1">
      <w:start w:val="1"/>
      <w:numFmt w:val="decimal"/>
      <w:lvlText w:val="%6."/>
      <w:lvlJc w:val="left"/>
      <w:pPr>
        <w:tabs>
          <w:tab w:val="num" w:pos="4320"/>
        </w:tabs>
        <w:ind w:left="4320" w:hanging="360"/>
      </w:pPr>
    </w:lvl>
    <w:lvl w:ilvl="6" w:tplc="85EA06F8" w:tentative="1">
      <w:start w:val="1"/>
      <w:numFmt w:val="decimal"/>
      <w:lvlText w:val="%7."/>
      <w:lvlJc w:val="left"/>
      <w:pPr>
        <w:tabs>
          <w:tab w:val="num" w:pos="5040"/>
        </w:tabs>
        <w:ind w:left="5040" w:hanging="360"/>
      </w:pPr>
    </w:lvl>
    <w:lvl w:ilvl="7" w:tplc="94726D64" w:tentative="1">
      <w:start w:val="1"/>
      <w:numFmt w:val="decimal"/>
      <w:lvlText w:val="%8."/>
      <w:lvlJc w:val="left"/>
      <w:pPr>
        <w:tabs>
          <w:tab w:val="num" w:pos="5760"/>
        </w:tabs>
        <w:ind w:left="5760" w:hanging="360"/>
      </w:pPr>
    </w:lvl>
    <w:lvl w:ilvl="8" w:tplc="EE50273C" w:tentative="1">
      <w:start w:val="1"/>
      <w:numFmt w:val="decimal"/>
      <w:lvlText w:val="%9."/>
      <w:lvlJc w:val="left"/>
      <w:pPr>
        <w:tabs>
          <w:tab w:val="num" w:pos="6480"/>
        </w:tabs>
        <w:ind w:left="6480" w:hanging="360"/>
      </w:pPr>
    </w:lvl>
  </w:abstractNum>
  <w:abstractNum w:abstractNumId="8" w15:restartNumberingAfterBreak="0">
    <w:nsid w:val="43972D7A"/>
    <w:multiLevelType w:val="hybridMultilevel"/>
    <w:tmpl w:val="BA6C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C0E16"/>
    <w:multiLevelType w:val="hybridMultilevel"/>
    <w:tmpl w:val="409AD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503BF"/>
    <w:multiLevelType w:val="hybridMultilevel"/>
    <w:tmpl w:val="ABB82DDA"/>
    <w:lvl w:ilvl="0" w:tplc="5DDC1BFA">
      <w:start w:val="1"/>
      <w:numFmt w:val="decimal"/>
      <w:lvlText w:val="%1."/>
      <w:lvlJc w:val="left"/>
      <w:pPr>
        <w:tabs>
          <w:tab w:val="num" w:pos="720"/>
        </w:tabs>
        <w:ind w:left="720" w:hanging="360"/>
      </w:pPr>
    </w:lvl>
    <w:lvl w:ilvl="1" w:tplc="CC882404" w:tentative="1">
      <w:start w:val="1"/>
      <w:numFmt w:val="decimal"/>
      <w:lvlText w:val="%2."/>
      <w:lvlJc w:val="left"/>
      <w:pPr>
        <w:tabs>
          <w:tab w:val="num" w:pos="1440"/>
        </w:tabs>
        <w:ind w:left="1440" w:hanging="360"/>
      </w:pPr>
    </w:lvl>
    <w:lvl w:ilvl="2" w:tplc="313428B6" w:tentative="1">
      <w:start w:val="1"/>
      <w:numFmt w:val="decimal"/>
      <w:lvlText w:val="%3."/>
      <w:lvlJc w:val="left"/>
      <w:pPr>
        <w:tabs>
          <w:tab w:val="num" w:pos="2160"/>
        </w:tabs>
        <w:ind w:left="2160" w:hanging="360"/>
      </w:pPr>
    </w:lvl>
    <w:lvl w:ilvl="3" w:tplc="23420D12" w:tentative="1">
      <w:start w:val="1"/>
      <w:numFmt w:val="decimal"/>
      <w:lvlText w:val="%4."/>
      <w:lvlJc w:val="left"/>
      <w:pPr>
        <w:tabs>
          <w:tab w:val="num" w:pos="2880"/>
        </w:tabs>
        <w:ind w:left="2880" w:hanging="360"/>
      </w:pPr>
    </w:lvl>
    <w:lvl w:ilvl="4" w:tplc="ABE88016" w:tentative="1">
      <w:start w:val="1"/>
      <w:numFmt w:val="decimal"/>
      <w:lvlText w:val="%5."/>
      <w:lvlJc w:val="left"/>
      <w:pPr>
        <w:tabs>
          <w:tab w:val="num" w:pos="3600"/>
        </w:tabs>
        <w:ind w:left="3600" w:hanging="360"/>
      </w:pPr>
    </w:lvl>
    <w:lvl w:ilvl="5" w:tplc="693EF108" w:tentative="1">
      <w:start w:val="1"/>
      <w:numFmt w:val="decimal"/>
      <w:lvlText w:val="%6."/>
      <w:lvlJc w:val="left"/>
      <w:pPr>
        <w:tabs>
          <w:tab w:val="num" w:pos="4320"/>
        </w:tabs>
        <w:ind w:left="4320" w:hanging="360"/>
      </w:pPr>
    </w:lvl>
    <w:lvl w:ilvl="6" w:tplc="5D982DF2" w:tentative="1">
      <w:start w:val="1"/>
      <w:numFmt w:val="decimal"/>
      <w:lvlText w:val="%7."/>
      <w:lvlJc w:val="left"/>
      <w:pPr>
        <w:tabs>
          <w:tab w:val="num" w:pos="5040"/>
        </w:tabs>
        <w:ind w:left="5040" w:hanging="360"/>
      </w:pPr>
    </w:lvl>
    <w:lvl w:ilvl="7" w:tplc="112ADD60" w:tentative="1">
      <w:start w:val="1"/>
      <w:numFmt w:val="decimal"/>
      <w:lvlText w:val="%8."/>
      <w:lvlJc w:val="left"/>
      <w:pPr>
        <w:tabs>
          <w:tab w:val="num" w:pos="5760"/>
        </w:tabs>
        <w:ind w:left="5760" w:hanging="360"/>
      </w:pPr>
    </w:lvl>
    <w:lvl w:ilvl="8" w:tplc="260E59E8" w:tentative="1">
      <w:start w:val="1"/>
      <w:numFmt w:val="decimal"/>
      <w:lvlText w:val="%9."/>
      <w:lvlJc w:val="left"/>
      <w:pPr>
        <w:tabs>
          <w:tab w:val="num" w:pos="6480"/>
        </w:tabs>
        <w:ind w:left="6480" w:hanging="360"/>
      </w:pPr>
    </w:lvl>
  </w:abstractNum>
  <w:abstractNum w:abstractNumId="11" w15:restartNumberingAfterBreak="0">
    <w:nsid w:val="51F442DF"/>
    <w:multiLevelType w:val="hybridMultilevel"/>
    <w:tmpl w:val="149E63F0"/>
    <w:lvl w:ilvl="0" w:tplc="0409000F">
      <w:start w:val="1"/>
      <w:numFmt w:val="decimal"/>
      <w:lvlText w:val="%1."/>
      <w:lvlJc w:val="left"/>
      <w:pPr>
        <w:ind w:left="720" w:hanging="360"/>
      </w:pPr>
    </w:lvl>
    <w:lvl w:ilvl="1" w:tplc="46A0F7A4">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7333B3"/>
    <w:multiLevelType w:val="hybridMultilevel"/>
    <w:tmpl w:val="3E103B32"/>
    <w:lvl w:ilvl="0" w:tplc="480A3AEC">
      <w:start w:val="1"/>
      <w:numFmt w:val="decimal"/>
      <w:lvlText w:val="%1."/>
      <w:lvlJc w:val="left"/>
      <w:pPr>
        <w:tabs>
          <w:tab w:val="num" w:pos="720"/>
        </w:tabs>
        <w:ind w:left="720" w:hanging="360"/>
      </w:pPr>
    </w:lvl>
    <w:lvl w:ilvl="1" w:tplc="D64825E4" w:tentative="1">
      <w:start w:val="1"/>
      <w:numFmt w:val="decimal"/>
      <w:lvlText w:val="%2."/>
      <w:lvlJc w:val="left"/>
      <w:pPr>
        <w:tabs>
          <w:tab w:val="num" w:pos="1440"/>
        </w:tabs>
        <w:ind w:left="1440" w:hanging="360"/>
      </w:pPr>
    </w:lvl>
    <w:lvl w:ilvl="2" w:tplc="F904C396" w:tentative="1">
      <w:start w:val="1"/>
      <w:numFmt w:val="decimal"/>
      <w:lvlText w:val="%3."/>
      <w:lvlJc w:val="left"/>
      <w:pPr>
        <w:tabs>
          <w:tab w:val="num" w:pos="2160"/>
        </w:tabs>
        <w:ind w:left="2160" w:hanging="360"/>
      </w:pPr>
    </w:lvl>
    <w:lvl w:ilvl="3" w:tplc="EF341EA8" w:tentative="1">
      <w:start w:val="1"/>
      <w:numFmt w:val="decimal"/>
      <w:lvlText w:val="%4."/>
      <w:lvlJc w:val="left"/>
      <w:pPr>
        <w:tabs>
          <w:tab w:val="num" w:pos="2880"/>
        </w:tabs>
        <w:ind w:left="2880" w:hanging="360"/>
      </w:pPr>
    </w:lvl>
    <w:lvl w:ilvl="4" w:tplc="5EDEE6BA" w:tentative="1">
      <w:start w:val="1"/>
      <w:numFmt w:val="decimal"/>
      <w:lvlText w:val="%5."/>
      <w:lvlJc w:val="left"/>
      <w:pPr>
        <w:tabs>
          <w:tab w:val="num" w:pos="3600"/>
        </w:tabs>
        <w:ind w:left="3600" w:hanging="360"/>
      </w:pPr>
    </w:lvl>
    <w:lvl w:ilvl="5" w:tplc="08EA4002" w:tentative="1">
      <w:start w:val="1"/>
      <w:numFmt w:val="decimal"/>
      <w:lvlText w:val="%6."/>
      <w:lvlJc w:val="left"/>
      <w:pPr>
        <w:tabs>
          <w:tab w:val="num" w:pos="4320"/>
        </w:tabs>
        <w:ind w:left="4320" w:hanging="360"/>
      </w:pPr>
    </w:lvl>
    <w:lvl w:ilvl="6" w:tplc="00F28492" w:tentative="1">
      <w:start w:val="1"/>
      <w:numFmt w:val="decimal"/>
      <w:lvlText w:val="%7."/>
      <w:lvlJc w:val="left"/>
      <w:pPr>
        <w:tabs>
          <w:tab w:val="num" w:pos="5040"/>
        </w:tabs>
        <w:ind w:left="5040" w:hanging="360"/>
      </w:pPr>
    </w:lvl>
    <w:lvl w:ilvl="7" w:tplc="4D3E911C" w:tentative="1">
      <w:start w:val="1"/>
      <w:numFmt w:val="decimal"/>
      <w:lvlText w:val="%8."/>
      <w:lvlJc w:val="left"/>
      <w:pPr>
        <w:tabs>
          <w:tab w:val="num" w:pos="5760"/>
        </w:tabs>
        <w:ind w:left="5760" w:hanging="360"/>
      </w:pPr>
    </w:lvl>
    <w:lvl w:ilvl="8" w:tplc="6A44344A" w:tentative="1">
      <w:start w:val="1"/>
      <w:numFmt w:val="decimal"/>
      <w:lvlText w:val="%9."/>
      <w:lvlJc w:val="left"/>
      <w:pPr>
        <w:tabs>
          <w:tab w:val="num" w:pos="6480"/>
        </w:tabs>
        <w:ind w:left="6480" w:hanging="360"/>
      </w:pPr>
    </w:lvl>
  </w:abstractNum>
  <w:abstractNum w:abstractNumId="13" w15:restartNumberingAfterBreak="0">
    <w:nsid w:val="70844581"/>
    <w:multiLevelType w:val="multilevel"/>
    <w:tmpl w:val="6F3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145D13"/>
    <w:multiLevelType w:val="hybridMultilevel"/>
    <w:tmpl w:val="F51CD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4"/>
  </w:num>
  <w:num w:numId="3">
    <w:abstractNumId w:val="1"/>
  </w:num>
  <w:num w:numId="4">
    <w:abstractNumId w:val="9"/>
  </w:num>
  <w:num w:numId="5">
    <w:abstractNumId w:val="13"/>
  </w:num>
  <w:num w:numId="6">
    <w:abstractNumId w:val="2"/>
  </w:num>
  <w:num w:numId="7">
    <w:abstractNumId w:val="0"/>
  </w:num>
  <w:num w:numId="8">
    <w:abstractNumId w:val="12"/>
  </w:num>
  <w:num w:numId="9">
    <w:abstractNumId w:val="7"/>
  </w:num>
  <w:num w:numId="10">
    <w:abstractNumId w:val="10"/>
  </w:num>
  <w:num w:numId="11">
    <w:abstractNumId w:val="5"/>
  </w:num>
  <w:num w:numId="12">
    <w:abstractNumId w:val="3"/>
  </w:num>
  <w:num w:numId="13">
    <w:abstractNumId w:val="4"/>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12BC21"/>
    <w:rsid w:val="000000C7"/>
    <w:rsid w:val="00000553"/>
    <w:rsid w:val="00001A4B"/>
    <w:rsid w:val="000070BC"/>
    <w:rsid w:val="00011385"/>
    <w:rsid w:val="000138B9"/>
    <w:rsid w:val="00022C22"/>
    <w:rsid w:val="00023977"/>
    <w:rsid w:val="00023F15"/>
    <w:rsid w:val="00024458"/>
    <w:rsid w:val="00027965"/>
    <w:rsid w:val="000319F5"/>
    <w:rsid w:val="00032F97"/>
    <w:rsid w:val="00035008"/>
    <w:rsid w:val="00035641"/>
    <w:rsid w:val="000404F1"/>
    <w:rsid w:val="000405D2"/>
    <w:rsid w:val="0004114C"/>
    <w:rsid w:val="000427D9"/>
    <w:rsid w:val="00044697"/>
    <w:rsid w:val="000465FB"/>
    <w:rsid w:val="00046C03"/>
    <w:rsid w:val="00052DF3"/>
    <w:rsid w:val="00053D0A"/>
    <w:rsid w:val="00060F61"/>
    <w:rsid w:val="00061CB7"/>
    <w:rsid w:val="00061FFC"/>
    <w:rsid w:val="00066A20"/>
    <w:rsid w:val="00070FE3"/>
    <w:rsid w:val="000711BE"/>
    <w:rsid w:val="00073954"/>
    <w:rsid w:val="00077BBE"/>
    <w:rsid w:val="00080947"/>
    <w:rsid w:val="000812F6"/>
    <w:rsid w:val="000819FA"/>
    <w:rsid w:val="000868EC"/>
    <w:rsid w:val="00087426"/>
    <w:rsid w:val="00091B9C"/>
    <w:rsid w:val="00091C23"/>
    <w:rsid w:val="00095261"/>
    <w:rsid w:val="00095A99"/>
    <w:rsid w:val="00095EC9"/>
    <w:rsid w:val="000969D8"/>
    <w:rsid w:val="00096F41"/>
    <w:rsid w:val="000974BB"/>
    <w:rsid w:val="00097656"/>
    <w:rsid w:val="000A0FDD"/>
    <w:rsid w:val="000A4470"/>
    <w:rsid w:val="000A79EC"/>
    <w:rsid w:val="000B335A"/>
    <w:rsid w:val="000B3457"/>
    <w:rsid w:val="000B4D3D"/>
    <w:rsid w:val="000B75C9"/>
    <w:rsid w:val="000B7D38"/>
    <w:rsid w:val="000C221D"/>
    <w:rsid w:val="000C24F7"/>
    <w:rsid w:val="000D2221"/>
    <w:rsid w:val="000D67A0"/>
    <w:rsid w:val="000E1DC8"/>
    <w:rsid w:val="000E1F66"/>
    <w:rsid w:val="000E60FE"/>
    <w:rsid w:val="000F0435"/>
    <w:rsid w:val="000F6DCF"/>
    <w:rsid w:val="000F742B"/>
    <w:rsid w:val="000F7E7B"/>
    <w:rsid w:val="00100B9E"/>
    <w:rsid w:val="001070F4"/>
    <w:rsid w:val="001101AA"/>
    <w:rsid w:val="00111AE6"/>
    <w:rsid w:val="001123C4"/>
    <w:rsid w:val="00112E88"/>
    <w:rsid w:val="00113E9C"/>
    <w:rsid w:val="00115DC4"/>
    <w:rsid w:val="001171D5"/>
    <w:rsid w:val="00117B84"/>
    <w:rsid w:val="00124A3A"/>
    <w:rsid w:val="0013116D"/>
    <w:rsid w:val="001341F7"/>
    <w:rsid w:val="001344A1"/>
    <w:rsid w:val="00134AAB"/>
    <w:rsid w:val="00143B4B"/>
    <w:rsid w:val="00145111"/>
    <w:rsid w:val="001457A0"/>
    <w:rsid w:val="00146956"/>
    <w:rsid w:val="0014771D"/>
    <w:rsid w:val="00151B3C"/>
    <w:rsid w:val="0015498C"/>
    <w:rsid w:val="00163285"/>
    <w:rsid w:val="0016365E"/>
    <w:rsid w:val="00165767"/>
    <w:rsid w:val="00170016"/>
    <w:rsid w:val="0017132F"/>
    <w:rsid w:val="001757BC"/>
    <w:rsid w:val="00176079"/>
    <w:rsid w:val="00177036"/>
    <w:rsid w:val="001830CA"/>
    <w:rsid w:val="0018417E"/>
    <w:rsid w:val="00185379"/>
    <w:rsid w:val="0019233C"/>
    <w:rsid w:val="0019362B"/>
    <w:rsid w:val="00193D1A"/>
    <w:rsid w:val="00196EB9"/>
    <w:rsid w:val="00197D46"/>
    <w:rsid w:val="001A261B"/>
    <w:rsid w:val="001A48CF"/>
    <w:rsid w:val="001A5B94"/>
    <w:rsid w:val="001B09A9"/>
    <w:rsid w:val="001B2FA2"/>
    <w:rsid w:val="001B46A5"/>
    <w:rsid w:val="001B569D"/>
    <w:rsid w:val="001B59C0"/>
    <w:rsid w:val="001C17EA"/>
    <w:rsid w:val="001C22A9"/>
    <w:rsid w:val="001C37F3"/>
    <w:rsid w:val="001C4246"/>
    <w:rsid w:val="001D0366"/>
    <w:rsid w:val="001D0605"/>
    <w:rsid w:val="001D196F"/>
    <w:rsid w:val="001D2EA0"/>
    <w:rsid w:val="001D4DB7"/>
    <w:rsid w:val="001D53FA"/>
    <w:rsid w:val="001D6147"/>
    <w:rsid w:val="001E63A7"/>
    <w:rsid w:val="001E712F"/>
    <w:rsid w:val="001F0606"/>
    <w:rsid w:val="001F13E4"/>
    <w:rsid w:val="001F6193"/>
    <w:rsid w:val="00200B29"/>
    <w:rsid w:val="00201D24"/>
    <w:rsid w:val="0020723E"/>
    <w:rsid w:val="002074C2"/>
    <w:rsid w:val="00212A75"/>
    <w:rsid w:val="00213ADB"/>
    <w:rsid w:val="00215251"/>
    <w:rsid w:val="002248B3"/>
    <w:rsid w:val="00227A18"/>
    <w:rsid w:val="00232271"/>
    <w:rsid w:val="00233F39"/>
    <w:rsid w:val="002342F3"/>
    <w:rsid w:val="00240FA5"/>
    <w:rsid w:val="00242228"/>
    <w:rsid w:val="00247F3B"/>
    <w:rsid w:val="0025157F"/>
    <w:rsid w:val="002523D8"/>
    <w:rsid w:val="00253321"/>
    <w:rsid w:val="0025352A"/>
    <w:rsid w:val="00255135"/>
    <w:rsid w:val="00257603"/>
    <w:rsid w:val="0026122A"/>
    <w:rsid w:val="00265362"/>
    <w:rsid w:val="00270377"/>
    <w:rsid w:val="002707CB"/>
    <w:rsid w:val="002750A1"/>
    <w:rsid w:val="0027688C"/>
    <w:rsid w:val="0028005A"/>
    <w:rsid w:val="00281361"/>
    <w:rsid w:val="00282D97"/>
    <w:rsid w:val="00283385"/>
    <w:rsid w:val="002855B5"/>
    <w:rsid w:val="0029160A"/>
    <w:rsid w:val="002917DE"/>
    <w:rsid w:val="0029653E"/>
    <w:rsid w:val="00297AC5"/>
    <w:rsid w:val="002A2028"/>
    <w:rsid w:val="002A3FB0"/>
    <w:rsid w:val="002A664A"/>
    <w:rsid w:val="002B59EE"/>
    <w:rsid w:val="002C475A"/>
    <w:rsid w:val="002C64D4"/>
    <w:rsid w:val="002C7054"/>
    <w:rsid w:val="002D10FD"/>
    <w:rsid w:val="002D244C"/>
    <w:rsid w:val="002D46C2"/>
    <w:rsid w:val="002D6BD9"/>
    <w:rsid w:val="002D6D65"/>
    <w:rsid w:val="002E0F50"/>
    <w:rsid w:val="002E6F63"/>
    <w:rsid w:val="002F3A66"/>
    <w:rsid w:val="002F4B56"/>
    <w:rsid w:val="002F5B73"/>
    <w:rsid w:val="00301B03"/>
    <w:rsid w:val="00303CBB"/>
    <w:rsid w:val="003059A2"/>
    <w:rsid w:val="003079BB"/>
    <w:rsid w:val="003113BB"/>
    <w:rsid w:val="00312136"/>
    <w:rsid w:val="0031243B"/>
    <w:rsid w:val="00313AAD"/>
    <w:rsid w:val="00313E43"/>
    <w:rsid w:val="00315810"/>
    <w:rsid w:val="00315BD8"/>
    <w:rsid w:val="00316273"/>
    <w:rsid w:val="00317BAD"/>
    <w:rsid w:val="0032024C"/>
    <w:rsid w:val="003206F3"/>
    <w:rsid w:val="00320863"/>
    <w:rsid w:val="0032317A"/>
    <w:rsid w:val="00323509"/>
    <w:rsid w:val="00325438"/>
    <w:rsid w:val="00327896"/>
    <w:rsid w:val="00332345"/>
    <w:rsid w:val="00333CE3"/>
    <w:rsid w:val="00336013"/>
    <w:rsid w:val="0033738F"/>
    <w:rsid w:val="00337938"/>
    <w:rsid w:val="0034185E"/>
    <w:rsid w:val="00343465"/>
    <w:rsid w:val="003461DA"/>
    <w:rsid w:val="003473E0"/>
    <w:rsid w:val="003514F2"/>
    <w:rsid w:val="0035178C"/>
    <w:rsid w:val="003520C7"/>
    <w:rsid w:val="00352EE8"/>
    <w:rsid w:val="003532A6"/>
    <w:rsid w:val="00353F9B"/>
    <w:rsid w:val="00367C9E"/>
    <w:rsid w:val="00377F9C"/>
    <w:rsid w:val="00384553"/>
    <w:rsid w:val="003932DB"/>
    <w:rsid w:val="00394AED"/>
    <w:rsid w:val="003A0D0A"/>
    <w:rsid w:val="003A10BB"/>
    <w:rsid w:val="003A3765"/>
    <w:rsid w:val="003A5DA6"/>
    <w:rsid w:val="003A64DF"/>
    <w:rsid w:val="003B1580"/>
    <w:rsid w:val="003B3858"/>
    <w:rsid w:val="003B5746"/>
    <w:rsid w:val="003B606D"/>
    <w:rsid w:val="003C0C30"/>
    <w:rsid w:val="003C1FCB"/>
    <w:rsid w:val="003C2B17"/>
    <w:rsid w:val="003C3FD4"/>
    <w:rsid w:val="003C628B"/>
    <w:rsid w:val="003C6D81"/>
    <w:rsid w:val="003D0135"/>
    <w:rsid w:val="003D0FDF"/>
    <w:rsid w:val="003D1046"/>
    <w:rsid w:val="003D15F3"/>
    <w:rsid w:val="003D22D1"/>
    <w:rsid w:val="003D2A9D"/>
    <w:rsid w:val="003D4B44"/>
    <w:rsid w:val="003E00C0"/>
    <w:rsid w:val="003E1C77"/>
    <w:rsid w:val="003E2C8E"/>
    <w:rsid w:val="003E462A"/>
    <w:rsid w:val="003E6451"/>
    <w:rsid w:val="003E741B"/>
    <w:rsid w:val="003F149A"/>
    <w:rsid w:val="003F1A91"/>
    <w:rsid w:val="003F21BB"/>
    <w:rsid w:val="003F264B"/>
    <w:rsid w:val="003F2FEE"/>
    <w:rsid w:val="003F75D6"/>
    <w:rsid w:val="00400C56"/>
    <w:rsid w:val="00401996"/>
    <w:rsid w:val="004051C0"/>
    <w:rsid w:val="00406BD4"/>
    <w:rsid w:val="00406FA1"/>
    <w:rsid w:val="00411883"/>
    <w:rsid w:val="004123FC"/>
    <w:rsid w:val="00415D95"/>
    <w:rsid w:val="00420D62"/>
    <w:rsid w:val="0042458E"/>
    <w:rsid w:val="00425AE5"/>
    <w:rsid w:val="004307C5"/>
    <w:rsid w:val="0043240F"/>
    <w:rsid w:val="00434BA6"/>
    <w:rsid w:val="004366BF"/>
    <w:rsid w:val="00437EE6"/>
    <w:rsid w:val="0044133E"/>
    <w:rsid w:val="00442DFD"/>
    <w:rsid w:val="0044501F"/>
    <w:rsid w:val="00445D8D"/>
    <w:rsid w:val="00446B3A"/>
    <w:rsid w:val="00447BE8"/>
    <w:rsid w:val="004532B8"/>
    <w:rsid w:val="00455D15"/>
    <w:rsid w:val="00457DEE"/>
    <w:rsid w:val="00460B2A"/>
    <w:rsid w:val="00461882"/>
    <w:rsid w:val="004643F1"/>
    <w:rsid w:val="00465BE6"/>
    <w:rsid w:val="00467244"/>
    <w:rsid w:val="00467C81"/>
    <w:rsid w:val="00472659"/>
    <w:rsid w:val="0047568A"/>
    <w:rsid w:val="00480BE5"/>
    <w:rsid w:val="0048104B"/>
    <w:rsid w:val="00483031"/>
    <w:rsid w:val="00485501"/>
    <w:rsid w:val="004856E4"/>
    <w:rsid w:val="00487C32"/>
    <w:rsid w:val="00490C11"/>
    <w:rsid w:val="00492E69"/>
    <w:rsid w:val="004935BA"/>
    <w:rsid w:val="00493E86"/>
    <w:rsid w:val="00493F72"/>
    <w:rsid w:val="00494B24"/>
    <w:rsid w:val="00495D53"/>
    <w:rsid w:val="004A0318"/>
    <w:rsid w:val="004A0380"/>
    <w:rsid w:val="004A3814"/>
    <w:rsid w:val="004A4E0B"/>
    <w:rsid w:val="004A7784"/>
    <w:rsid w:val="004A7994"/>
    <w:rsid w:val="004B02F4"/>
    <w:rsid w:val="004C01DC"/>
    <w:rsid w:val="004C08D1"/>
    <w:rsid w:val="004C0D2C"/>
    <w:rsid w:val="004C49F0"/>
    <w:rsid w:val="004C6A7C"/>
    <w:rsid w:val="004D2DBA"/>
    <w:rsid w:val="004D3FE3"/>
    <w:rsid w:val="004D4308"/>
    <w:rsid w:val="004D5C2B"/>
    <w:rsid w:val="004E0ACC"/>
    <w:rsid w:val="004E15DA"/>
    <w:rsid w:val="004E2776"/>
    <w:rsid w:val="004E3D14"/>
    <w:rsid w:val="004E702B"/>
    <w:rsid w:val="004E7536"/>
    <w:rsid w:val="004F1AE1"/>
    <w:rsid w:val="004F1B5D"/>
    <w:rsid w:val="004F27AD"/>
    <w:rsid w:val="004F3CCB"/>
    <w:rsid w:val="004F3D4D"/>
    <w:rsid w:val="004F587B"/>
    <w:rsid w:val="004F6608"/>
    <w:rsid w:val="00501089"/>
    <w:rsid w:val="00501A9A"/>
    <w:rsid w:val="005031BC"/>
    <w:rsid w:val="00504A41"/>
    <w:rsid w:val="00505AC8"/>
    <w:rsid w:val="005118C8"/>
    <w:rsid w:val="00512992"/>
    <w:rsid w:val="005143B0"/>
    <w:rsid w:val="005168C9"/>
    <w:rsid w:val="0053037C"/>
    <w:rsid w:val="00537623"/>
    <w:rsid w:val="00537D49"/>
    <w:rsid w:val="00540076"/>
    <w:rsid w:val="00540496"/>
    <w:rsid w:val="00541B43"/>
    <w:rsid w:val="00544DA6"/>
    <w:rsid w:val="00545E56"/>
    <w:rsid w:val="00547932"/>
    <w:rsid w:val="0055299D"/>
    <w:rsid w:val="00552D4A"/>
    <w:rsid w:val="005550AC"/>
    <w:rsid w:val="0055666C"/>
    <w:rsid w:val="00556808"/>
    <w:rsid w:val="0056115A"/>
    <w:rsid w:val="00561F9B"/>
    <w:rsid w:val="0056298B"/>
    <w:rsid w:val="00562E62"/>
    <w:rsid w:val="005632B2"/>
    <w:rsid w:val="005632F4"/>
    <w:rsid w:val="0056793D"/>
    <w:rsid w:val="00572F8A"/>
    <w:rsid w:val="0057725A"/>
    <w:rsid w:val="00577453"/>
    <w:rsid w:val="00580932"/>
    <w:rsid w:val="00580A33"/>
    <w:rsid w:val="005824A1"/>
    <w:rsid w:val="00583606"/>
    <w:rsid w:val="005839AC"/>
    <w:rsid w:val="005840E5"/>
    <w:rsid w:val="0058441F"/>
    <w:rsid w:val="005868C4"/>
    <w:rsid w:val="00587E44"/>
    <w:rsid w:val="00594314"/>
    <w:rsid w:val="0059783B"/>
    <w:rsid w:val="005A0B51"/>
    <w:rsid w:val="005A586A"/>
    <w:rsid w:val="005A6720"/>
    <w:rsid w:val="005B16E4"/>
    <w:rsid w:val="005B218A"/>
    <w:rsid w:val="005B43CE"/>
    <w:rsid w:val="005B443B"/>
    <w:rsid w:val="005B7620"/>
    <w:rsid w:val="005C0F4C"/>
    <w:rsid w:val="005C299E"/>
    <w:rsid w:val="005C3C9D"/>
    <w:rsid w:val="005D1DD4"/>
    <w:rsid w:val="005D2923"/>
    <w:rsid w:val="005D4922"/>
    <w:rsid w:val="005D4FB6"/>
    <w:rsid w:val="005E096C"/>
    <w:rsid w:val="005E2C2E"/>
    <w:rsid w:val="005E5BAA"/>
    <w:rsid w:val="005E7948"/>
    <w:rsid w:val="005F1A72"/>
    <w:rsid w:val="005F7BC7"/>
    <w:rsid w:val="006003E1"/>
    <w:rsid w:val="00602C4B"/>
    <w:rsid w:val="0060519D"/>
    <w:rsid w:val="00606CE6"/>
    <w:rsid w:val="00606FEF"/>
    <w:rsid w:val="00607034"/>
    <w:rsid w:val="00607A0D"/>
    <w:rsid w:val="00611F57"/>
    <w:rsid w:val="006130EE"/>
    <w:rsid w:val="006225CA"/>
    <w:rsid w:val="006258A6"/>
    <w:rsid w:val="006273F0"/>
    <w:rsid w:val="00627E81"/>
    <w:rsid w:val="00630D08"/>
    <w:rsid w:val="006345FC"/>
    <w:rsid w:val="006369D5"/>
    <w:rsid w:val="00641046"/>
    <w:rsid w:val="006426BE"/>
    <w:rsid w:val="00642A55"/>
    <w:rsid w:val="00643EF1"/>
    <w:rsid w:val="00644785"/>
    <w:rsid w:val="006459BC"/>
    <w:rsid w:val="0064696B"/>
    <w:rsid w:val="00652926"/>
    <w:rsid w:val="00652EB4"/>
    <w:rsid w:val="00654595"/>
    <w:rsid w:val="00656A5B"/>
    <w:rsid w:val="0066210C"/>
    <w:rsid w:val="006626D6"/>
    <w:rsid w:val="0066294B"/>
    <w:rsid w:val="006740D6"/>
    <w:rsid w:val="006751A1"/>
    <w:rsid w:val="00675F5A"/>
    <w:rsid w:val="00680E0C"/>
    <w:rsid w:val="00681491"/>
    <w:rsid w:val="0068493A"/>
    <w:rsid w:val="0068589D"/>
    <w:rsid w:val="00686A46"/>
    <w:rsid w:val="00690CE5"/>
    <w:rsid w:val="00691971"/>
    <w:rsid w:val="00691F27"/>
    <w:rsid w:val="00694687"/>
    <w:rsid w:val="00694741"/>
    <w:rsid w:val="00697A0F"/>
    <w:rsid w:val="006A045D"/>
    <w:rsid w:val="006A22FD"/>
    <w:rsid w:val="006A29B5"/>
    <w:rsid w:val="006A4201"/>
    <w:rsid w:val="006B1049"/>
    <w:rsid w:val="006B26CD"/>
    <w:rsid w:val="006B7CA4"/>
    <w:rsid w:val="006B7E2D"/>
    <w:rsid w:val="006C0ABC"/>
    <w:rsid w:val="006C1E37"/>
    <w:rsid w:val="006C2CFB"/>
    <w:rsid w:val="006C3791"/>
    <w:rsid w:val="006C4C26"/>
    <w:rsid w:val="006C5AFC"/>
    <w:rsid w:val="006C5F7D"/>
    <w:rsid w:val="006C7194"/>
    <w:rsid w:val="006D0C29"/>
    <w:rsid w:val="006D33B4"/>
    <w:rsid w:val="006D5156"/>
    <w:rsid w:val="006D5D44"/>
    <w:rsid w:val="006D752E"/>
    <w:rsid w:val="006E0458"/>
    <w:rsid w:val="006E35E6"/>
    <w:rsid w:val="006E3BF4"/>
    <w:rsid w:val="006E58F4"/>
    <w:rsid w:val="006E5F73"/>
    <w:rsid w:val="006F586C"/>
    <w:rsid w:val="006F78CE"/>
    <w:rsid w:val="007014F2"/>
    <w:rsid w:val="0070588B"/>
    <w:rsid w:val="007115BD"/>
    <w:rsid w:val="007118CB"/>
    <w:rsid w:val="0072030B"/>
    <w:rsid w:val="00720EC6"/>
    <w:rsid w:val="00722591"/>
    <w:rsid w:val="00724E2A"/>
    <w:rsid w:val="007276DA"/>
    <w:rsid w:val="0073017F"/>
    <w:rsid w:val="0073171A"/>
    <w:rsid w:val="007339EF"/>
    <w:rsid w:val="00733C48"/>
    <w:rsid w:val="00734739"/>
    <w:rsid w:val="00734820"/>
    <w:rsid w:val="007425A6"/>
    <w:rsid w:val="00743916"/>
    <w:rsid w:val="00743D5D"/>
    <w:rsid w:val="00745DEA"/>
    <w:rsid w:val="007460F8"/>
    <w:rsid w:val="00751619"/>
    <w:rsid w:val="00754752"/>
    <w:rsid w:val="00755DDF"/>
    <w:rsid w:val="00755F57"/>
    <w:rsid w:val="00756362"/>
    <w:rsid w:val="0076101D"/>
    <w:rsid w:val="007637B9"/>
    <w:rsid w:val="00764123"/>
    <w:rsid w:val="00765B40"/>
    <w:rsid w:val="00765C09"/>
    <w:rsid w:val="007661BA"/>
    <w:rsid w:val="007701B0"/>
    <w:rsid w:val="00772406"/>
    <w:rsid w:val="00772582"/>
    <w:rsid w:val="00773453"/>
    <w:rsid w:val="0077776D"/>
    <w:rsid w:val="007803BF"/>
    <w:rsid w:val="0078296D"/>
    <w:rsid w:val="007859F9"/>
    <w:rsid w:val="00787088"/>
    <w:rsid w:val="00787DBC"/>
    <w:rsid w:val="00792168"/>
    <w:rsid w:val="007921AF"/>
    <w:rsid w:val="00792F21"/>
    <w:rsid w:val="007944E1"/>
    <w:rsid w:val="007946D5"/>
    <w:rsid w:val="00794D55"/>
    <w:rsid w:val="00797A49"/>
    <w:rsid w:val="007A6430"/>
    <w:rsid w:val="007B645D"/>
    <w:rsid w:val="007B6D2E"/>
    <w:rsid w:val="007B73BE"/>
    <w:rsid w:val="007B7AD3"/>
    <w:rsid w:val="007B7F9A"/>
    <w:rsid w:val="007C08D5"/>
    <w:rsid w:val="007C2CB4"/>
    <w:rsid w:val="007D1121"/>
    <w:rsid w:val="007D7510"/>
    <w:rsid w:val="007E1319"/>
    <w:rsid w:val="007E18DC"/>
    <w:rsid w:val="007E4E89"/>
    <w:rsid w:val="007E616F"/>
    <w:rsid w:val="007F0470"/>
    <w:rsid w:val="007F12A0"/>
    <w:rsid w:val="007F2AC7"/>
    <w:rsid w:val="007F32B2"/>
    <w:rsid w:val="00805B42"/>
    <w:rsid w:val="00806D5A"/>
    <w:rsid w:val="00807B49"/>
    <w:rsid w:val="0081083A"/>
    <w:rsid w:val="00810D82"/>
    <w:rsid w:val="00812DF8"/>
    <w:rsid w:val="0082092C"/>
    <w:rsid w:val="00822188"/>
    <w:rsid w:val="0082231B"/>
    <w:rsid w:val="008230E5"/>
    <w:rsid w:val="0082570F"/>
    <w:rsid w:val="00830B79"/>
    <w:rsid w:val="008313EC"/>
    <w:rsid w:val="00831865"/>
    <w:rsid w:val="00831AD1"/>
    <w:rsid w:val="0083265B"/>
    <w:rsid w:val="00833F28"/>
    <w:rsid w:val="0084355F"/>
    <w:rsid w:val="00844418"/>
    <w:rsid w:val="00844CFA"/>
    <w:rsid w:val="008465D5"/>
    <w:rsid w:val="008503BF"/>
    <w:rsid w:val="008530CA"/>
    <w:rsid w:val="0085610A"/>
    <w:rsid w:val="00856186"/>
    <w:rsid w:val="008605F7"/>
    <w:rsid w:val="00861330"/>
    <w:rsid w:val="00861423"/>
    <w:rsid w:val="00867B57"/>
    <w:rsid w:val="00871BBC"/>
    <w:rsid w:val="00874F92"/>
    <w:rsid w:val="008846F0"/>
    <w:rsid w:val="008902C9"/>
    <w:rsid w:val="00890D67"/>
    <w:rsid w:val="00891CB1"/>
    <w:rsid w:val="00893E7E"/>
    <w:rsid w:val="008940E1"/>
    <w:rsid w:val="008942E9"/>
    <w:rsid w:val="0089472F"/>
    <w:rsid w:val="00897A0D"/>
    <w:rsid w:val="008A1537"/>
    <w:rsid w:val="008A1893"/>
    <w:rsid w:val="008A336F"/>
    <w:rsid w:val="008A3444"/>
    <w:rsid w:val="008A68BE"/>
    <w:rsid w:val="008A6962"/>
    <w:rsid w:val="008A7952"/>
    <w:rsid w:val="008B0050"/>
    <w:rsid w:val="008B0746"/>
    <w:rsid w:val="008B52B8"/>
    <w:rsid w:val="008B682D"/>
    <w:rsid w:val="008B7156"/>
    <w:rsid w:val="008B7703"/>
    <w:rsid w:val="008B7ACD"/>
    <w:rsid w:val="008C3AB6"/>
    <w:rsid w:val="008C4774"/>
    <w:rsid w:val="008C4AB0"/>
    <w:rsid w:val="008C7607"/>
    <w:rsid w:val="008D02F8"/>
    <w:rsid w:val="008D0535"/>
    <w:rsid w:val="008D4A58"/>
    <w:rsid w:val="008D5BBF"/>
    <w:rsid w:val="008D6733"/>
    <w:rsid w:val="008D72BC"/>
    <w:rsid w:val="008E3ADE"/>
    <w:rsid w:val="008F0836"/>
    <w:rsid w:val="008F24BC"/>
    <w:rsid w:val="008F2614"/>
    <w:rsid w:val="008F2F27"/>
    <w:rsid w:val="008F62FF"/>
    <w:rsid w:val="0090036A"/>
    <w:rsid w:val="00901A94"/>
    <w:rsid w:val="009060D2"/>
    <w:rsid w:val="00907497"/>
    <w:rsid w:val="009104F0"/>
    <w:rsid w:val="00910E28"/>
    <w:rsid w:val="009125E7"/>
    <w:rsid w:val="009128F9"/>
    <w:rsid w:val="00914CF6"/>
    <w:rsid w:val="0091564E"/>
    <w:rsid w:val="00916BA0"/>
    <w:rsid w:val="00921739"/>
    <w:rsid w:val="009230F4"/>
    <w:rsid w:val="009256D0"/>
    <w:rsid w:val="00927ED4"/>
    <w:rsid w:val="00931194"/>
    <w:rsid w:val="009328DF"/>
    <w:rsid w:val="009376F6"/>
    <w:rsid w:val="009417AC"/>
    <w:rsid w:val="00942888"/>
    <w:rsid w:val="009449B8"/>
    <w:rsid w:val="00946AC6"/>
    <w:rsid w:val="00946BB4"/>
    <w:rsid w:val="00951617"/>
    <w:rsid w:val="00951C80"/>
    <w:rsid w:val="00952A15"/>
    <w:rsid w:val="00952D01"/>
    <w:rsid w:val="00954323"/>
    <w:rsid w:val="009562F3"/>
    <w:rsid w:val="00957138"/>
    <w:rsid w:val="009572CF"/>
    <w:rsid w:val="00957CB4"/>
    <w:rsid w:val="00960BCE"/>
    <w:rsid w:val="0096107A"/>
    <w:rsid w:val="00961A16"/>
    <w:rsid w:val="00961AEB"/>
    <w:rsid w:val="0096326F"/>
    <w:rsid w:val="009665B8"/>
    <w:rsid w:val="009678AD"/>
    <w:rsid w:val="0097054C"/>
    <w:rsid w:val="0097080D"/>
    <w:rsid w:val="00973611"/>
    <w:rsid w:val="0097493D"/>
    <w:rsid w:val="00976DF2"/>
    <w:rsid w:val="00976EC6"/>
    <w:rsid w:val="009775E7"/>
    <w:rsid w:val="0098093B"/>
    <w:rsid w:val="00980973"/>
    <w:rsid w:val="00981D5F"/>
    <w:rsid w:val="00981FE1"/>
    <w:rsid w:val="00982476"/>
    <w:rsid w:val="00986A2A"/>
    <w:rsid w:val="0099058F"/>
    <w:rsid w:val="00990E2A"/>
    <w:rsid w:val="00991E1E"/>
    <w:rsid w:val="00992BCD"/>
    <w:rsid w:val="0099436E"/>
    <w:rsid w:val="00995CEE"/>
    <w:rsid w:val="00996E74"/>
    <w:rsid w:val="009A0D77"/>
    <w:rsid w:val="009A3009"/>
    <w:rsid w:val="009A6384"/>
    <w:rsid w:val="009A7AA6"/>
    <w:rsid w:val="009A7BE2"/>
    <w:rsid w:val="009B0688"/>
    <w:rsid w:val="009B0968"/>
    <w:rsid w:val="009B14BC"/>
    <w:rsid w:val="009B1F14"/>
    <w:rsid w:val="009B296E"/>
    <w:rsid w:val="009B371C"/>
    <w:rsid w:val="009B6D72"/>
    <w:rsid w:val="009C14A1"/>
    <w:rsid w:val="009C2F1A"/>
    <w:rsid w:val="009C4AD7"/>
    <w:rsid w:val="009C54FB"/>
    <w:rsid w:val="009D00F4"/>
    <w:rsid w:val="009D1014"/>
    <w:rsid w:val="009D1351"/>
    <w:rsid w:val="009D1A16"/>
    <w:rsid w:val="009D4567"/>
    <w:rsid w:val="009D5B9B"/>
    <w:rsid w:val="009D79F5"/>
    <w:rsid w:val="009E1A21"/>
    <w:rsid w:val="009E2F5F"/>
    <w:rsid w:val="009E338E"/>
    <w:rsid w:val="009E4885"/>
    <w:rsid w:val="009F2CFE"/>
    <w:rsid w:val="009F63BD"/>
    <w:rsid w:val="00A009C9"/>
    <w:rsid w:val="00A01957"/>
    <w:rsid w:val="00A01A94"/>
    <w:rsid w:val="00A0259C"/>
    <w:rsid w:val="00A0590F"/>
    <w:rsid w:val="00A06E31"/>
    <w:rsid w:val="00A07DD1"/>
    <w:rsid w:val="00A14C17"/>
    <w:rsid w:val="00A15BAF"/>
    <w:rsid w:val="00A16529"/>
    <w:rsid w:val="00A17EC3"/>
    <w:rsid w:val="00A3234E"/>
    <w:rsid w:val="00A34251"/>
    <w:rsid w:val="00A3609D"/>
    <w:rsid w:val="00A369E9"/>
    <w:rsid w:val="00A3719C"/>
    <w:rsid w:val="00A404ED"/>
    <w:rsid w:val="00A406F0"/>
    <w:rsid w:val="00A419D1"/>
    <w:rsid w:val="00A42386"/>
    <w:rsid w:val="00A46635"/>
    <w:rsid w:val="00A5120A"/>
    <w:rsid w:val="00A52A4E"/>
    <w:rsid w:val="00A557BD"/>
    <w:rsid w:val="00A57AF8"/>
    <w:rsid w:val="00A57B2E"/>
    <w:rsid w:val="00A6055C"/>
    <w:rsid w:val="00A61068"/>
    <w:rsid w:val="00A6318E"/>
    <w:rsid w:val="00A63EBD"/>
    <w:rsid w:val="00A66EC3"/>
    <w:rsid w:val="00A670BC"/>
    <w:rsid w:val="00A670E5"/>
    <w:rsid w:val="00A673BA"/>
    <w:rsid w:val="00A709DE"/>
    <w:rsid w:val="00A75F8E"/>
    <w:rsid w:val="00A80D60"/>
    <w:rsid w:val="00A81C8B"/>
    <w:rsid w:val="00A81CF6"/>
    <w:rsid w:val="00A8363A"/>
    <w:rsid w:val="00A878E7"/>
    <w:rsid w:val="00AA0368"/>
    <w:rsid w:val="00AA0CC6"/>
    <w:rsid w:val="00AB0633"/>
    <w:rsid w:val="00AB10BB"/>
    <w:rsid w:val="00AB3AF6"/>
    <w:rsid w:val="00AB43FD"/>
    <w:rsid w:val="00AB478F"/>
    <w:rsid w:val="00AB54A9"/>
    <w:rsid w:val="00AB788C"/>
    <w:rsid w:val="00AC00CB"/>
    <w:rsid w:val="00AC403A"/>
    <w:rsid w:val="00AC471D"/>
    <w:rsid w:val="00AC6DA3"/>
    <w:rsid w:val="00AD2DA5"/>
    <w:rsid w:val="00AD2EB4"/>
    <w:rsid w:val="00AD3595"/>
    <w:rsid w:val="00AD3F8B"/>
    <w:rsid w:val="00AD52D2"/>
    <w:rsid w:val="00AD55D8"/>
    <w:rsid w:val="00AE3611"/>
    <w:rsid w:val="00AE77E3"/>
    <w:rsid w:val="00AF0CAB"/>
    <w:rsid w:val="00AF2AA0"/>
    <w:rsid w:val="00AF3BE5"/>
    <w:rsid w:val="00AF7B05"/>
    <w:rsid w:val="00B00EF3"/>
    <w:rsid w:val="00B03351"/>
    <w:rsid w:val="00B04598"/>
    <w:rsid w:val="00B05B73"/>
    <w:rsid w:val="00B06579"/>
    <w:rsid w:val="00B11256"/>
    <w:rsid w:val="00B13ACD"/>
    <w:rsid w:val="00B16FED"/>
    <w:rsid w:val="00B17E57"/>
    <w:rsid w:val="00B20FE4"/>
    <w:rsid w:val="00B22790"/>
    <w:rsid w:val="00B25E63"/>
    <w:rsid w:val="00B2670A"/>
    <w:rsid w:val="00B32907"/>
    <w:rsid w:val="00B439D9"/>
    <w:rsid w:val="00B45932"/>
    <w:rsid w:val="00B538DD"/>
    <w:rsid w:val="00B55053"/>
    <w:rsid w:val="00B60D81"/>
    <w:rsid w:val="00B61906"/>
    <w:rsid w:val="00B630B8"/>
    <w:rsid w:val="00B67E98"/>
    <w:rsid w:val="00B701FB"/>
    <w:rsid w:val="00B71AAA"/>
    <w:rsid w:val="00B7287F"/>
    <w:rsid w:val="00B73B0B"/>
    <w:rsid w:val="00B74DA6"/>
    <w:rsid w:val="00B757C5"/>
    <w:rsid w:val="00B84857"/>
    <w:rsid w:val="00B8753C"/>
    <w:rsid w:val="00B932A6"/>
    <w:rsid w:val="00B936A9"/>
    <w:rsid w:val="00B94038"/>
    <w:rsid w:val="00B94817"/>
    <w:rsid w:val="00BA16DF"/>
    <w:rsid w:val="00BB2D47"/>
    <w:rsid w:val="00BB35ED"/>
    <w:rsid w:val="00BB38CD"/>
    <w:rsid w:val="00BB43A3"/>
    <w:rsid w:val="00BB495E"/>
    <w:rsid w:val="00BB4B1B"/>
    <w:rsid w:val="00BC1372"/>
    <w:rsid w:val="00BC1514"/>
    <w:rsid w:val="00BC3BF2"/>
    <w:rsid w:val="00BC417E"/>
    <w:rsid w:val="00BC41F9"/>
    <w:rsid w:val="00BD35E2"/>
    <w:rsid w:val="00BD58EA"/>
    <w:rsid w:val="00BD755D"/>
    <w:rsid w:val="00BE076C"/>
    <w:rsid w:val="00BE1340"/>
    <w:rsid w:val="00BE2897"/>
    <w:rsid w:val="00BE34DE"/>
    <w:rsid w:val="00BE51D8"/>
    <w:rsid w:val="00BF2738"/>
    <w:rsid w:val="00BF3977"/>
    <w:rsid w:val="00C006B9"/>
    <w:rsid w:val="00C03368"/>
    <w:rsid w:val="00C059F7"/>
    <w:rsid w:val="00C06FBE"/>
    <w:rsid w:val="00C13892"/>
    <w:rsid w:val="00C13B21"/>
    <w:rsid w:val="00C156DD"/>
    <w:rsid w:val="00C16D66"/>
    <w:rsid w:val="00C16D6B"/>
    <w:rsid w:val="00C17873"/>
    <w:rsid w:val="00C219A0"/>
    <w:rsid w:val="00C22F10"/>
    <w:rsid w:val="00C26064"/>
    <w:rsid w:val="00C32A4B"/>
    <w:rsid w:val="00C335DF"/>
    <w:rsid w:val="00C36490"/>
    <w:rsid w:val="00C418A2"/>
    <w:rsid w:val="00C421B1"/>
    <w:rsid w:val="00C43C22"/>
    <w:rsid w:val="00C45452"/>
    <w:rsid w:val="00C456D3"/>
    <w:rsid w:val="00C5348F"/>
    <w:rsid w:val="00C57C30"/>
    <w:rsid w:val="00C61706"/>
    <w:rsid w:val="00C64717"/>
    <w:rsid w:val="00C6624F"/>
    <w:rsid w:val="00C70828"/>
    <w:rsid w:val="00C714C7"/>
    <w:rsid w:val="00C72C8F"/>
    <w:rsid w:val="00C733FF"/>
    <w:rsid w:val="00C744BC"/>
    <w:rsid w:val="00C76B14"/>
    <w:rsid w:val="00C77540"/>
    <w:rsid w:val="00C777F8"/>
    <w:rsid w:val="00C82C7E"/>
    <w:rsid w:val="00C86607"/>
    <w:rsid w:val="00C9333A"/>
    <w:rsid w:val="00C936A8"/>
    <w:rsid w:val="00C9714C"/>
    <w:rsid w:val="00CB2EEA"/>
    <w:rsid w:val="00CB518A"/>
    <w:rsid w:val="00CB5324"/>
    <w:rsid w:val="00CC0041"/>
    <w:rsid w:val="00CC02B6"/>
    <w:rsid w:val="00CC5648"/>
    <w:rsid w:val="00CD0F82"/>
    <w:rsid w:val="00CD4538"/>
    <w:rsid w:val="00CD4BFC"/>
    <w:rsid w:val="00CE015E"/>
    <w:rsid w:val="00CE16C9"/>
    <w:rsid w:val="00CE1B91"/>
    <w:rsid w:val="00CE224F"/>
    <w:rsid w:val="00CF0FF5"/>
    <w:rsid w:val="00CF2604"/>
    <w:rsid w:val="00CF38D3"/>
    <w:rsid w:val="00CF6821"/>
    <w:rsid w:val="00D00F8A"/>
    <w:rsid w:val="00D040C9"/>
    <w:rsid w:val="00D04E66"/>
    <w:rsid w:val="00D0737D"/>
    <w:rsid w:val="00D17718"/>
    <w:rsid w:val="00D214FA"/>
    <w:rsid w:val="00D249EB"/>
    <w:rsid w:val="00D2759F"/>
    <w:rsid w:val="00D27AC5"/>
    <w:rsid w:val="00D32C2A"/>
    <w:rsid w:val="00D34370"/>
    <w:rsid w:val="00D355AB"/>
    <w:rsid w:val="00D360D0"/>
    <w:rsid w:val="00D3740A"/>
    <w:rsid w:val="00D377F0"/>
    <w:rsid w:val="00D40566"/>
    <w:rsid w:val="00D44F3B"/>
    <w:rsid w:val="00D46005"/>
    <w:rsid w:val="00D462F2"/>
    <w:rsid w:val="00D4708C"/>
    <w:rsid w:val="00D51309"/>
    <w:rsid w:val="00D530FB"/>
    <w:rsid w:val="00D53344"/>
    <w:rsid w:val="00D5474F"/>
    <w:rsid w:val="00D5475F"/>
    <w:rsid w:val="00D54D5E"/>
    <w:rsid w:val="00D5586E"/>
    <w:rsid w:val="00D55CB7"/>
    <w:rsid w:val="00D6619D"/>
    <w:rsid w:val="00D6721E"/>
    <w:rsid w:val="00D72A99"/>
    <w:rsid w:val="00D7401F"/>
    <w:rsid w:val="00D868DB"/>
    <w:rsid w:val="00D86A60"/>
    <w:rsid w:val="00D86ACF"/>
    <w:rsid w:val="00D91CCA"/>
    <w:rsid w:val="00D92348"/>
    <w:rsid w:val="00D94628"/>
    <w:rsid w:val="00D97CF8"/>
    <w:rsid w:val="00DA18F7"/>
    <w:rsid w:val="00DA2308"/>
    <w:rsid w:val="00DA351A"/>
    <w:rsid w:val="00DB03EC"/>
    <w:rsid w:val="00DB2E4C"/>
    <w:rsid w:val="00DB5514"/>
    <w:rsid w:val="00DB6C42"/>
    <w:rsid w:val="00DC2A6C"/>
    <w:rsid w:val="00DC3A6A"/>
    <w:rsid w:val="00DC4DF8"/>
    <w:rsid w:val="00DC61C0"/>
    <w:rsid w:val="00DC650F"/>
    <w:rsid w:val="00DC781B"/>
    <w:rsid w:val="00DD26C2"/>
    <w:rsid w:val="00DD4082"/>
    <w:rsid w:val="00DD5B14"/>
    <w:rsid w:val="00DD5CD6"/>
    <w:rsid w:val="00DD713E"/>
    <w:rsid w:val="00DE386E"/>
    <w:rsid w:val="00DE4A49"/>
    <w:rsid w:val="00DE4DF2"/>
    <w:rsid w:val="00DE4F24"/>
    <w:rsid w:val="00DE5204"/>
    <w:rsid w:val="00DE5DC4"/>
    <w:rsid w:val="00DE678E"/>
    <w:rsid w:val="00DF1697"/>
    <w:rsid w:val="00DF7520"/>
    <w:rsid w:val="00E01721"/>
    <w:rsid w:val="00E07611"/>
    <w:rsid w:val="00E106E3"/>
    <w:rsid w:val="00E11844"/>
    <w:rsid w:val="00E1342E"/>
    <w:rsid w:val="00E13FF0"/>
    <w:rsid w:val="00E14218"/>
    <w:rsid w:val="00E1426D"/>
    <w:rsid w:val="00E162D5"/>
    <w:rsid w:val="00E25BEF"/>
    <w:rsid w:val="00E3002C"/>
    <w:rsid w:val="00E302AB"/>
    <w:rsid w:val="00E32467"/>
    <w:rsid w:val="00E33F5D"/>
    <w:rsid w:val="00E34348"/>
    <w:rsid w:val="00E3480B"/>
    <w:rsid w:val="00E34844"/>
    <w:rsid w:val="00E34F38"/>
    <w:rsid w:val="00E363F4"/>
    <w:rsid w:val="00E44990"/>
    <w:rsid w:val="00E44C2C"/>
    <w:rsid w:val="00E450D4"/>
    <w:rsid w:val="00E45F9B"/>
    <w:rsid w:val="00E4643E"/>
    <w:rsid w:val="00E46674"/>
    <w:rsid w:val="00E4704A"/>
    <w:rsid w:val="00E47EF8"/>
    <w:rsid w:val="00E50008"/>
    <w:rsid w:val="00E5205F"/>
    <w:rsid w:val="00E54CF2"/>
    <w:rsid w:val="00E615E0"/>
    <w:rsid w:val="00E62163"/>
    <w:rsid w:val="00E64941"/>
    <w:rsid w:val="00E65D0C"/>
    <w:rsid w:val="00E7297F"/>
    <w:rsid w:val="00E73B01"/>
    <w:rsid w:val="00E74C80"/>
    <w:rsid w:val="00E767F7"/>
    <w:rsid w:val="00E77AAA"/>
    <w:rsid w:val="00E8114A"/>
    <w:rsid w:val="00E81747"/>
    <w:rsid w:val="00E8222B"/>
    <w:rsid w:val="00E825DA"/>
    <w:rsid w:val="00E844CE"/>
    <w:rsid w:val="00E8525A"/>
    <w:rsid w:val="00E85277"/>
    <w:rsid w:val="00E86424"/>
    <w:rsid w:val="00E87A82"/>
    <w:rsid w:val="00E907BE"/>
    <w:rsid w:val="00E958BE"/>
    <w:rsid w:val="00E95AF3"/>
    <w:rsid w:val="00E974CE"/>
    <w:rsid w:val="00EA22EC"/>
    <w:rsid w:val="00EA332E"/>
    <w:rsid w:val="00EA34F2"/>
    <w:rsid w:val="00EA4105"/>
    <w:rsid w:val="00EB0BB3"/>
    <w:rsid w:val="00EB10CD"/>
    <w:rsid w:val="00EB182C"/>
    <w:rsid w:val="00EB3B54"/>
    <w:rsid w:val="00EB7437"/>
    <w:rsid w:val="00EB76A0"/>
    <w:rsid w:val="00EC1CD5"/>
    <w:rsid w:val="00EC3BCF"/>
    <w:rsid w:val="00EC3CAE"/>
    <w:rsid w:val="00EC55C6"/>
    <w:rsid w:val="00EC6707"/>
    <w:rsid w:val="00ED4EA4"/>
    <w:rsid w:val="00ED6BE3"/>
    <w:rsid w:val="00ED72D9"/>
    <w:rsid w:val="00ED7665"/>
    <w:rsid w:val="00EE08FE"/>
    <w:rsid w:val="00EE3013"/>
    <w:rsid w:val="00EE353F"/>
    <w:rsid w:val="00EE3EF4"/>
    <w:rsid w:val="00EE589C"/>
    <w:rsid w:val="00EE759E"/>
    <w:rsid w:val="00EF19E1"/>
    <w:rsid w:val="00EF3849"/>
    <w:rsid w:val="00EF38CB"/>
    <w:rsid w:val="00EF399B"/>
    <w:rsid w:val="00EF64FF"/>
    <w:rsid w:val="00EF65B8"/>
    <w:rsid w:val="00EF6A04"/>
    <w:rsid w:val="00EF6A09"/>
    <w:rsid w:val="00EF77A4"/>
    <w:rsid w:val="00F01021"/>
    <w:rsid w:val="00F0209A"/>
    <w:rsid w:val="00F07498"/>
    <w:rsid w:val="00F0772C"/>
    <w:rsid w:val="00F0783E"/>
    <w:rsid w:val="00F143E0"/>
    <w:rsid w:val="00F152F8"/>
    <w:rsid w:val="00F178D2"/>
    <w:rsid w:val="00F207BF"/>
    <w:rsid w:val="00F22CC9"/>
    <w:rsid w:val="00F23A62"/>
    <w:rsid w:val="00F26429"/>
    <w:rsid w:val="00F32856"/>
    <w:rsid w:val="00F333EC"/>
    <w:rsid w:val="00F33712"/>
    <w:rsid w:val="00F341FD"/>
    <w:rsid w:val="00F36863"/>
    <w:rsid w:val="00F435B0"/>
    <w:rsid w:val="00F44426"/>
    <w:rsid w:val="00F44569"/>
    <w:rsid w:val="00F4707B"/>
    <w:rsid w:val="00F479B7"/>
    <w:rsid w:val="00F50BD6"/>
    <w:rsid w:val="00F514C3"/>
    <w:rsid w:val="00F5412A"/>
    <w:rsid w:val="00F572AA"/>
    <w:rsid w:val="00F61C4F"/>
    <w:rsid w:val="00F61E1B"/>
    <w:rsid w:val="00F62232"/>
    <w:rsid w:val="00F715F7"/>
    <w:rsid w:val="00F71721"/>
    <w:rsid w:val="00F71C9D"/>
    <w:rsid w:val="00F7440B"/>
    <w:rsid w:val="00F748AB"/>
    <w:rsid w:val="00F75767"/>
    <w:rsid w:val="00F765A4"/>
    <w:rsid w:val="00F772E3"/>
    <w:rsid w:val="00F82537"/>
    <w:rsid w:val="00F849C0"/>
    <w:rsid w:val="00F86805"/>
    <w:rsid w:val="00F9284D"/>
    <w:rsid w:val="00F93D5C"/>
    <w:rsid w:val="00F9466C"/>
    <w:rsid w:val="00F9617A"/>
    <w:rsid w:val="00F969A7"/>
    <w:rsid w:val="00F96FF9"/>
    <w:rsid w:val="00FA1315"/>
    <w:rsid w:val="00FA3BA4"/>
    <w:rsid w:val="00FA71D7"/>
    <w:rsid w:val="00FA7C4B"/>
    <w:rsid w:val="00FB290A"/>
    <w:rsid w:val="00FC087C"/>
    <w:rsid w:val="00FC2D76"/>
    <w:rsid w:val="00FC36C8"/>
    <w:rsid w:val="00FC5BBA"/>
    <w:rsid w:val="00FC69D5"/>
    <w:rsid w:val="00FC6D64"/>
    <w:rsid w:val="00FD0DBF"/>
    <w:rsid w:val="00FD181D"/>
    <w:rsid w:val="00FD3412"/>
    <w:rsid w:val="00FD5285"/>
    <w:rsid w:val="00FD63BC"/>
    <w:rsid w:val="00FE3821"/>
    <w:rsid w:val="00FE4E33"/>
    <w:rsid w:val="00FE56C9"/>
    <w:rsid w:val="00FF17A1"/>
    <w:rsid w:val="00FF30E1"/>
    <w:rsid w:val="00FF66EA"/>
    <w:rsid w:val="2AC473BE"/>
    <w:rsid w:val="3212BC21"/>
    <w:rsid w:val="4C4DF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954077"/>
  <w15:docId w15:val="{6091B849-83FE-4B29-B689-E5877171A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6F78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8CE"/>
    <w:rPr>
      <w:rFonts w:ascii="Segoe UI" w:hAnsi="Segoe UI" w:cs="Segoe UI"/>
      <w:sz w:val="18"/>
      <w:szCs w:val="18"/>
    </w:rPr>
  </w:style>
  <w:style w:type="character" w:styleId="CommentReference">
    <w:name w:val="annotation reference"/>
    <w:basedOn w:val="DefaultParagraphFont"/>
    <w:uiPriority w:val="99"/>
    <w:semiHidden/>
    <w:unhideWhenUsed/>
    <w:rsid w:val="00995CEE"/>
    <w:rPr>
      <w:sz w:val="18"/>
      <w:szCs w:val="18"/>
    </w:rPr>
  </w:style>
  <w:style w:type="paragraph" w:styleId="CommentText">
    <w:name w:val="annotation text"/>
    <w:basedOn w:val="Normal"/>
    <w:link w:val="CommentTextChar"/>
    <w:uiPriority w:val="99"/>
    <w:unhideWhenUsed/>
    <w:rsid w:val="00995CEE"/>
    <w:pPr>
      <w:spacing w:after="200" w:line="240" w:lineRule="auto"/>
    </w:pPr>
    <w:rPr>
      <w:rFonts w:eastAsiaTheme="minorEastAsia"/>
      <w:sz w:val="24"/>
      <w:szCs w:val="24"/>
      <w:lang w:eastAsia="ja-JP"/>
    </w:rPr>
  </w:style>
  <w:style w:type="character" w:customStyle="1" w:styleId="CommentTextChar">
    <w:name w:val="Comment Text Char"/>
    <w:basedOn w:val="DefaultParagraphFont"/>
    <w:link w:val="CommentText"/>
    <w:uiPriority w:val="99"/>
    <w:rsid w:val="00995CEE"/>
    <w:rPr>
      <w:rFonts w:eastAsiaTheme="minorEastAsia"/>
      <w:sz w:val="24"/>
      <w:szCs w:val="24"/>
      <w:lang w:eastAsia="ja-JP"/>
    </w:rPr>
  </w:style>
  <w:style w:type="paragraph" w:styleId="BodyTextIndent">
    <w:name w:val="Body Text Indent"/>
    <w:link w:val="BodyTextIndentChar"/>
    <w:rsid w:val="00995CEE"/>
    <w:pPr>
      <w:pBdr>
        <w:top w:val="nil"/>
        <w:left w:val="nil"/>
        <w:bottom w:val="nil"/>
        <w:right w:val="nil"/>
        <w:between w:val="nil"/>
        <w:bar w:val="nil"/>
      </w:pBdr>
      <w:spacing w:after="0" w:line="480" w:lineRule="auto"/>
      <w:ind w:firstLine="720"/>
    </w:pPr>
    <w:rPr>
      <w:rFonts w:ascii="Times New Roman" w:eastAsia="Times New Roman" w:hAnsi="Times New Roman" w:cs="Times New Roman"/>
      <w:color w:val="000000"/>
      <w:u w:color="000000"/>
      <w:bdr w:val="nil"/>
    </w:rPr>
  </w:style>
  <w:style w:type="character" w:customStyle="1" w:styleId="BodyTextIndentChar">
    <w:name w:val="Body Text Indent Char"/>
    <w:basedOn w:val="DefaultParagraphFont"/>
    <w:link w:val="BodyTextIndent"/>
    <w:rsid w:val="00995CEE"/>
    <w:rPr>
      <w:rFonts w:ascii="Times New Roman" w:eastAsia="Times New Roman" w:hAnsi="Times New Roman" w:cs="Times New Roman"/>
      <w:color w:val="000000"/>
      <w:u w:color="000000"/>
      <w:bdr w:val="nil"/>
    </w:rPr>
  </w:style>
  <w:style w:type="paragraph" w:customStyle="1" w:styleId="Body">
    <w:name w:val="Body"/>
    <w:rsid w:val="00995CE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NoSpacing1">
    <w:name w:val="No Spacing1"/>
    <w:uiPriority w:val="1"/>
    <w:qFormat/>
    <w:rsid w:val="00995CE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yperlink0">
    <w:name w:val="Hyperlink.0"/>
    <w:basedOn w:val="Hyperlink"/>
    <w:rsid w:val="00995CEE"/>
    <w:rPr>
      <w:rFonts w:ascii="Arial" w:hAnsi="Arial"/>
      <w:color w:val="0000FF"/>
      <w:sz w:val="22"/>
      <w:u w:val="single" w:color="0000FF"/>
    </w:rPr>
  </w:style>
  <w:style w:type="character" w:styleId="Hyperlink">
    <w:name w:val="Hyperlink"/>
    <w:basedOn w:val="DefaultParagraphFont"/>
    <w:uiPriority w:val="99"/>
    <w:unhideWhenUsed/>
    <w:rsid w:val="00BF3977"/>
    <w:rPr>
      <w:rFonts w:ascii="Arial" w:hAnsi="Arial"/>
      <w:color w:val="0070C0"/>
      <w:sz w:val="22"/>
      <w:u w:val="single"/>
    </w:rPr>
  </w:style>
  <w:style w:type="paragraph" w:styleId="CommentSubject">
    <w:name w:val="annotation subject"/>
    <w:basedOn w:val="CommentText"/>
    <w:next w:val="CommentText"/>
    <w:link w:val="CommentSubjectChar"/>
    <w:uiPriority w:val="99"/>
    <w:semiHidden/>
    <w:unhideWhenUsed/>
    <w:rsid w:val="00644785"/>
    <w:pPr>
      <w:spacing w:after="160"/>
    </w:pPr>
    <w:rPr>
      <w:rFonts w:eastAsiaTheme="minorHAnsi"/>
      <w:b/>
      <w:bCs/>
      <w:sz w:val="20"/>
      <w:szCs w:val="20"/>
      <w:lang w:eastAsia="en-US"/>
    </w:rPr>
  </w:style>
  <w:style w:type="character" w:customStyle="1" w:styleId="CommentSubjectChar">
    <w:name w:val="Comment Subject Char"/>
    <w:basedOn w:val="CommentTextChar"/>
    <w:link w:val="CommentSubject"/>
    <w:uiPriority w:val="99"/>
    <w:semiHidden/>
    <w:rsid w:val="00644785"/>
    <w:rPr>
      <w:rFonts w:eastAsiaTheme="minorEastAsia"/>
      <w:b/>
      <w:bCs/>
      <w:sz w:val="20"/>
      <w:szCs w:val="20"/>
      <w:lang w:eastAsia="ja-JP"/>
    </w:rPr>
  </w:style>
  <w:style w:type="paragraph" w:styleId="Revision">
    <w:name w:val="Revision"/>
    <w:hidden/>
    <w:uiPriority w:val="99"/>
    <w:semiHidden/>
    <w:rsid w:val="005D1DD4"/>
    <w:pPr>
      <w:spacing w:after="0" w:line="240" w:lineRule="auto"/>
    </w:pPr>
  </w:style>
  <w:style w:type="character" w:customStyle="1" w:styleId="UnresolvedMention1">
    <w:name w:val="Unresolved Mention1"/>
    <w:basedOn w:val="DefaultParagraphFont"/>
    <w:uiPriority w:val="99"/>
    <w:semiHidden/>
    <w:unhideWhenUsed/>
    <w:rsid w:val="00445D8D"/>
    <w:rPr>
      <w:color w:val="808080"/>
      <w:shd w:val="clear" w:color="auto" w:fill="E6E6E6"/>
    </w:rPr>
  </w:style>
  <w:style w:type="character" w:styleId="FollowedHyperlink">
    <w:name w:val="FollowedHyperlink"/>
    <w:basedOn w:val="DefaultParagraphFont"/>
    <w:uiPriority w:val="99"/>
    <w:semiHidden/>
    <w:unhideWhenUsed/>
    <w:rsid w:val="00722591"/>
    <w:rPr>
      <w:color w:val="954F72" w:themeColor="followedHyperlink"/>
      <w:u w:val="single"/>
    </w:rPr>
  </w:style>
  <w:style w:type="paragraph" w:styleId="ListParagraph">
    <w:name w:val="List Paragraph"/>
    <w:basedOn w:val="Normal"/>
    <w:uiPriority w:val="34"/>
    <w:qFormat/>
    <w:rsid w:val="0066294B"/>
    <w:pPr>
      <w:widowControl w:val="0"/>
      <w:spacing w:after="0" w:line="240" w:lineRule="auto"/>
    </w:pPr>
  </w:style>
  <w:style w:type="character" w:customStyle="1" w:styleId="UnresolvedMention2">
    <w:name w:val="Unresolved Mention2"/>
    <w:basedOn w:val="DefaultParagraphFont"/>
    <w:uiPriority w:val="99"/>
    <w:semiHidden/>
    <w:unhideWhenUsed/>
    <w:rsid w:val="00A670E5"/>
    <w:rPr>
      <w:color w:val="808080"/>
      <w:shd w:val="clear" w:color="auto" w:fill="E6E6E6"/>
    </w:rPr>
  </w:style>
  <w:style w:type="character" w:customStyle="1" w:styleId="UnresolvedMention3">
    <w:name w:val="Unresolved Mention3"/>
    <w:basedOn w:val="DefaultParagraphFont"/>
    <w:uiPriority w:val="99"/>
    <w:semiHidden/>
    <w:unhideWhenUsed/>
    <w:rsid w:val="00FA1315"/>
    <w:rPr>
      <w:color w:val="605E5C"/>
      <w:shd w:val="clear" w:color="auto" w:fill="E1DFDD"/>
    </w:rPr>
  </w:style>
  <w:style w:type="character" w:customStyle="1" w:styleId="UnresolvedMention4">
    <w:name w:val="Unresolved Mention4"/>
    <w:basedOn w:val="DefaultParagraphFont"/>
    <w:uiPriority w:val="99"/>
    <w:semiHidden/>
    <w:unhideWhenUsed/>
    <w:rsid w:val="004F3D4D"/>
    <w:rPr>
      <w:color w:val="605E5C"/>
      <w:shd w:val="clear" w:color="auto" w:fill="E1DFDD"/>
    </w:rPr>
  </w:style>
  <w:style w:type="character" w:styleId="UnresolvedMention">
    <w:name w:val="Unresolved Mention"/>
    <w:basedOn w:val="DefaultParagraphFont"/>
    <w:uiPriority w:val="99"/>
    <w:semiHidden/>
    <w:unhideWhenUsed/>
    <w:rsid w:val="00493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34138">
      <w:bodyDiv w:val="1"/>
      <w:marLeft w:val="0"/>
      <w:marRight w:val="0"/>
      <w:marTop w:val="0"/>
      <w:marBottom w:val="0"/>
      <w:divBdr>
        <w:top w:val="none" w:sz="0" w:space="0" w:color="auto"/>
        <w:left w:val="none" w:sz="0" w:space="0" w:color="auto"/>
        <w:bottom w:val="none" w:sz="0" w:space="0" w:color="auto"/>
        <w:right w:val="none" w:sz="0" w:space="0" w:color="auto"/>
      </w:divBdr>
    </w:div>
    <w:div w:id="196159876">
      <w:bodyDiv w:val="1"/>
      <w:marLeft w:val="0"/>
      <w:marRight w:val="0"/>
      <w:marTop w:val="0"/>
      <w:marBottom w:val="0"/>
      <w:divBdr>
        <w:top w:val="none" w:sz="0" w:space="0" w:color="auto"/>
        <w:left w:val="none" w:sz="0" w:space="0" w:color="auto"/>
        <w:bottom w:val="none" w:sz="0" w:space="0" w:color="auto"/>
        <w:right w:val="none" w:sz="0" w:space="0" w:color="auto"/>
      </w:divBdr>
    </w:div>
    <w:div w:id="206768163">
      <w:bodyDiv w:val="1"/>
      <w:marLeft w:val="0"/>
      <w:marRight w:val="0"/>
      <w:marTop w:val="0"/>
      <w:marBottom w:val="0"/>
      <w:divBdr>
        <w:top w:val="none" w:sz="0" w:space="0" w:color="auto"/>
        <w:left w:val="none" w:sz="0" w:space="0" w:color="auto"/>
        <w:bottom w:val="none" w:sz="0" w:space="0" w:color="auto"/>
        <w:right w:val="none" w:sz="0" w:space="0" w:color="auto"/>
      </w:divBdr>
      <w:divsChild>
        <w:div w:id="101582840">
          <w:marLeft w:val="0"/>
          <w:marRight w:val="0"/>
          <w:marTop w:val="0"/>
          <w:marBottom w:val="445"/>
          <w:divBdr>
            <w:top w:val="single" w:sz="2" w:space="15" w:color="D9D9D9"/>
            <w:left w:val="single" w:sz="2" w:space="15" w:color="D9D9D9"/>
            <w:bottom w:val="single" w:sz="2" w:space="15" w:color="D9D9D9"/>
            <w:right w:val="single" w:sz="2" w:space="15" w:color="D9D9D9"/>
          </w:divBdr>
          <w:divsChild>
            <w:div w:id="2171930">
              <w:marLeft w:val="0"/>
              <w:marRight w:val="0"/>
              <w:marTop w:val="0"/>
              <w:marBottom w:val="0"/>
              <w:divBdr>
                <w:top w:val="none" w:sz="0" w:space="0" w:color="auto"/>
                <w:left w:val="none" w:sz="0" w:space="0" w:color="auto"/>
                <w:bottom w:val="none" w:sz="0" w:space="0" w:color="auto"/>
                <w:right w:val="none" w:sz="0" w:space="0" w:color="auto"/>
              </w:divBdr>
            </w:div>
          </w:divsChild>
        </w:div>
        <w:div w:id="1085030401">
          <w:marLeft w:val="0"/>
          <w:marRight w:val="0"/>
          <w:marTop w:val="0"/>
          <w:marBottom w:val="445"/>
          <w:divBdr>
            <w:top w:val="single" w:sz="2" w:space="15" w:color="D9D9D9"/>
            <w:left w:val="single" w:sz="2" w:space="15" w:color="D9D9D9"/>
            <w:bottom w:val="single" w:sz="2" w:space="15" w:color="D9D9D9"/>
            <w:right w:val="single" w:sz="2" w:space="15" w:color="D9D9D9"/>
          </w:divBdr>
        </w:div>
      </w:divsChild>
    </w:div>
    <w:div w:id="219487360">
      <w:bodyDiv w:val="1"/>
      <w:marLeft w:val="0"/>
      <w:marRight w:val="0"/>
      <w:marTop w:val="0"/>
      <w:marBottom w:val="0"/>
      <w:divBdr>
        <w:top w:val="none" w:sz="0" w:space="0" w:color="auto"/>
        <w:left w:val="none" w:sz="0" w:space="0" w:color="auto"/>
        <w:bottom w:val="none" w:sz="0" w:space="0" w:color="auto"/>
        <w:right w:val="none" w:sz="0" w:space="0" w:color="auto"/>
      </w:divBdr>
    </w:div>
    <w:div w:id="287052983">
      <w:bodyDiv w:val="1"/>
      <w:marLeft w:val="0"/>
      <w:marRight w:val="0"/>
      <w:marTop w:val="0"/>
      <w:marBottom w:val="0"/>
      <w:divBdr>
        <w:top w:val="none" w:sz="0" w:space="0" w:color="auto"/>
        <w:left w:val="none" w:sz="0" w:space="0" w:color="auto"/>
        <w:bottom w:val="none" w:sz="0" w:space="0" w:color="auto"/>
        <w:right w:val="none" w:sz="0" w:space="0" w:color="auto"/>
      </w:divBdr>
    </w:div>
    <w:div w:id="304434828">
      <w:bodyDiv w:val="1"/>
      <w:marLeft w:val="0"/>
      <w:marRight w:val="0"/>
      <w:marTop w:val="0"/>
      <w:marBottom w:val="0"/>
      <w:divBdr>
        <w:top w:val="none" w:sz="0" w:space="0" w:color="auto"/>
        <w:left w:val="none" w:sz="0" w:space="0" w:color="auto"/>
        <w:bottom w:val="none" w:sz="0" w:space="0" w:color="auto"/>
        <w:right w:val="none" w:sz="0" w:space="0" w:color="auto"/>
      </w:divBdr>
    </w:div>
    <w:div w:id="331765629">
      <w:bodyDiv w:val="1"/>
      <w:marLeft w:val="0"/>
      <w:marRight w:val="0"/>
      <w:marTop w:val="0"/>
      <w:marBottom w:val="0"/>
      <w:divBdr>
        <w:top w:val="none" w:sz="0" w:space="0" w:color="auto"/>
        <w:left w:val="none" w:sz="0" w:space="0" w:color="auto"/>
        <w:bottom w:val="none" w:sz="0" w:space="0" w:color="auto"/>
        <w:right w:val="none" w:sz="0" w:space="0" w:color="auto"/>
      </w:divBdr>
    </w:div>
    <w:div w:id="350306673">
      <w:bodyDiv w:val="1"/>
      <w:marLeft w:val="0"/>
      <w:marRight w:val="0"/>
      <w:marTop w:val="0"/>
      <w:marBottom w:val="0"/>
      <w:divBdr>
        <w:top w:val="none" w:sz="0" w:space="0" w:color="auto"/>
        <w:left w:val="none" w:sz="0" w:space="0" w:color="auto"/>
        <w:bottom w:val="none" w:sz="0" w:space="0" w:color="auto"/>
        <w:right w:val="none" w:sz="0" w:space="0" w:color="auto"/>
      </w:divBdr>
    </w:div>
    <w:div w:id="387534697">
      <w:bodyDiv w:val="1"/>
      <w:marLeft w:val="0"/>
      <w:marRight w:val="0"/>
      <w:marTop w:val="0"/>
      <w:marBottom w:val="0"/>
      <w:divBdr>
        <w:top w:val="none" w:sz="0" w:space="0" w:color="auto"/>
        <w:left w:val="none" w:sz="0" w:space="0" w:color="auto"/>
        <w:bottom w:val="none" w:sz="0" w:space="0" w:color="auto"/>
        <w:right w:val="none" w:sz="0" w:space="0" w:color="auto"/>
      </w:divBdr>
    </w:div>
    <w:div w:id="399713789">
      <w:bodyDiv w:val="1"/>
      <w:marLeft w:val="0"/>
      <w:marRight w:val="0"/>
      <w:marTop w:val="0"/>
      <w:marBottom w:val="0"/>
      <w:divBdr>
        <w:top w:val="none" w:sz="0" w:space="0" w:color="auto"/>
        <w:left w:val="none" w:sz="0" w:space="0" w:color="auto"/>
        <w:bottom w:val="none" w:sz="0" w:space="0" w:color="auto"/>
        <w:right w:val="none" w:sz="0" w:space="0" w:color="auto"/>
      </w:divBdr>
    </w:div>
    <w:div w:id="455293073">
      <w:bodyDiv w:val="1"/>
      <w:marLeft w:val="0"/>
      <w:marRight w:val="0"/>
      <w:marTop w:val="0"/>
      <w:marBottom w:val="0"/>
      <w:divBdr>
        <w:top w:val="none" w:sz="0" w:space="0" w:color="auto"/>
        <w:left w:val="none" w:sz="0" w:space="0" w:color="auto"/>
        <w:bottom w:val="none" w:sz="0" w:space="0" w:color="auto"/>
        <w:right w:val="none" w:sz="0" w:space="0" w:color="auto"/>
      </w:divBdr>
    </w:div>
    <w:div w:id="467864031">
      <w:bodyDiv w:val="1"/>
      <w:marLeft w:val="0"/>
      <w:marRight w:val="0"/>
      <w:marTop w:val="0"/>
      <w:marBottom w:val="0"/>
      <w:divBdr>
        <w:top w:val="none" w:sz="0" w:space="0" w:color="auto"/>
        <w:left w:val="none" w:sz="0" w:space="0" w:color="auto"/>
        <w:bottom w:val="none" w:sz="0" w:space="0" w:color="auto"/>
        <w:right w:val="none" w:sz="0" w:space="0" w:color="auto"/>
      </w:divBdr>
    </w:div>
    <w:div w:id="549922481">
      <w:bodyDiv w:val="1"/>
      <w:marLeft w:val="0"/>
      <w:marRight w:val="0"/>
      <w:marTop w:val="0"/>
      <w:marBottom w:val="0"/>
      <w:divBdr>
        <w:top w:val="none" w:sz="0" w:space="0" w:color="auto"/>
        <w:left w:val="none" w:sz="0" w:space="0" w:color="auto"/>
        <w:bottom w:val="none" w:sz="0" w:space="0" w:color="auto"/>
        <w:right w:val="none" w:sz="0" w:space="0" w:color="auto"/>
      </w:divBdr>
    </w:div>
    <w:div w:id="592127286">
      <w:bodyDiv w:val="1"/>
      <w:marLeft w:val="0"/>
      <w:marRight w:val="0"/>
      <w:marTop w:val="0"/>
      <w:marBottom w:val="0"/>
      <w:divBdr>
        <w:top w:val="none" w:sz="0" w:space="0" w:color="auto"/>
        <w:left w:val="none" w:sz="0" w:space="0" w:color="auto"/>
        <w:bottom w:val="none" w:sz="0" w:space="0" w:color="auto"/>
        <w:right w:val="none" w:sz="0" w:space="0" w:color="auto"/>
      </w:divBdr>
    </w:div>
    <w:div w:id="617832603">
      <w:bodyDiv w:val="1"/>
      <w:marLeft w:val="0"/>
      <w:marRight w:val="0"/>
      <w:marTop w:val="0"/>
      <w:marBottom w:val="0"/>
      <w:divBdr>
        <w:top w:val="none" w:sz="0" w:space="0" w:color="auto"/>
        <w:left w:val="none" w:sz="0" w:space="0" w:color="auto"/>
        <w:bottom w:val="none" w:sz="0" w:space="0" w:color="auto"/>
        <w:right w:val="none" w:sz="0" w:space="0" w:color="auto"/>
      </w:divBdr>
    </w:div>
    <w:div w:id="652682175">
      <w:bodyDiv w:val="1"/>
      <w:marLeft w:val="0"/>
      <w:marRight w:val="0"/>
      <w:marTop w:val="0"/>
      <w:marBottom w:val="0"/>
      <w:divBdr>
        <w:top w:val="none" w:sz="0" w:space="0" w:color="auto"/>
        <w:left w:val="none" w:sz="0" w:space="0" w:color="auto"/>
        <w:bottom w:val="none" w:sz="0" w:space="0" w:color="auto"/>
        <w:right w:val="none" w:sz="0" w:space="0" w:color="auto"/>
      </w:divBdr>
      <w:divsChild>
        <w:div w:id="481309330">
          <w:marLeft w:val="547"/>
          <w:marRight w:val="0"/>
          <w:marTop w:val="100"/>
          <w:marBottom w:val="0"/>
          <w:divBdr>
            <w:top w:val="none" w:sz="0" w:space="0" w:color="auto"/>
            <w:left w:val="none" w:sz="0" w:space="0" w:color="auto"/>
            <w:bottom w:val="none" w:sz="0" w:space="0" w:color="auto"/>
            <w:right w:val="none" w:sz="0" w:space="0" w:color="auto"/>
          </w:divBdr>
        </w:div>
      </w:divsChild>
    </w:div>
    <w:div w:id="669915953">
      <w:bodyDiv w:val="1"/>
      <w:marLeft w:val="0"/>
      <w:marRight w:val="0"/>
      <w:marTop w:val="0"/>
      <w:marBottom w:val="0"/>
      <w:divBdr>
        <w:top w:val="none" w:sz="0" w:space="0" w:color="auto"/>
        <w:left w:val="none" w:sz="0" w:space="0" w:color="auto"/>
        <w:bottom w:val="none" w:sz="0" w:space="0" w:color="auto"/>
        <w:right w:val="none" w:sz="0" w:space="0" w:color="auto"/>
      </w:divBdr>
      <w:divsChild>
        <w:div w:id="360133450">
          <w:marLeft w:val="547"/>
          <w:marRight w:val="0"/>
          <w:marTop w:val="100"/>
          <w:marBottom w:val="0"/>
          <w:divBdr>
            <w:top w:val="none" w:sz="0" w:space="0" w:color="auto"/>
            <w:left w:val="none" w:sz="0" w:space="0" w:color="auto"/>
            <w:bottom w:val="none" w:sz="0" w:space="0" w:color="auto"/>
            <w:right w:val="none" w:sz="0" w:space="0" w:color="auto"/>
          </w:divBdr>
        </w:div>
      </w:divsChild>
    </w:div>
    <w:div w:id="689571781">
      <w:bodyDiv w:val="1"/>
      <w:marLeft w:val="0"/>
      <w:marRight w:val="0"/>
      <w:marTop w:val="0"/>
      <w:marBottom w:val="0"/>
      <w:divBdr>
        <w:top w:val="none" w:sz="0" w:space="0" w:color="auto"/>
        <w:left w:val="none" w:sz="0" w:space="0" w:color="auto"/>
        <w:bottom w:val="none" w:sz="0" w:space="0" w:color="auto"/>
        <w:right w:val="none" w:sz="0" w:space="0" w:color="auto"/>
      </w:divBdr>
    </w:div>
    <w:div w:id="706640449">
      <w:bodyDiv w:val="1"/>
      <w:marLeft w:val="0"/>
      <w:marRight w:val="0"/>
      <w:marTop w:val="0"/>
      <w:marBottom w:val="0"/>
      <w:divBdr>
        <w:top w:val="none" w:sz="0" w:space="0" w:color="auto"/>
        <w:left w:val="none" w:sz="0" w:space="0" w:color="auto"/>
        <w:bottom w:val="none" w:sz="0" w:space="0" w:color="auto"/>
        <w:right w:val="none" w:sz="0" w:space="0" w:color="auto"/>
      </w:divBdr>
    </w:div>
    <w:div w:id="719092402">
      <w:bodyDiv w:val="1"/>
      <w:marLeft w:val="0"/>
      <w:marRight w:val="0"/>
      <w:marTop w:val="0"/>
      <w:marBottom w:val="0"/>
      <w:divBdr>
        <w:top w:val="none" w:sz="0" w:space="0" w:color="auto"/>
        <w:left w:val="none" w:sz="0" w:space="0" w:color="auto"/>
        <w:bottom w:val="none" w:sz="0" w:space="0" w:color="auto"/>
        <w:right w:val="none" w:sz="0" w:space="0" w:color="auto"/>
      </w:divBdr>
    </w:div>
    <w:div w:id="747657073">
      <w:bodyDiv w:val="1"/>
      <w:marLeft w:val="0"/>
      <w:marRight w:val="0"/>
      <w:marTop w:val="0"/>
      <w:marBottom w:val="0"/>
      <w:divBdr>
        <w:top w:val="none" w:sz="0" w:space="0" w:color="auto"/>
        <w:left w:val="none" w:sz="0" w:space="0" w:color="auto"/>
        <w:bottom w:val="none" w:sz="0" w:space="0" w:color="auto"/>
        <w:right w:val="none" w:sz="0" w:space="0" w:color="auto"/>
      </w:divBdr>
    </w:div>
    <w:div w:id="752699240">
      <w:bodyDiv w:val="1"/>
      <w:marLeft w:val="0"/>
      <w:marRight w:val="0"/>
      <w:marTop w:val="0"/>
      <w:marBottom w:val="0"/>
      <w:divBdr>
        <w:top w:val="none" w:sz="0" w:space="0" w:color="auto"/>
        <w:left w:val="none" w:sz="0" w:space="0" w:color="auto"/>
        <w:bottom w:val="none" w:sz="0" w:space="0" w:color="auto"/>
        <w:right w:val="none" w:sz="0" w:space="0" w:color="auto"/>
      </w:divBdr>
    </w:div>
    <w:div w:id="815879665">
      <w:bodyDiv w:val="1"/>
      <w:marLeft w:val="0"/>
      <w:marRight w:val="0"/>
      <w:marTop w:val="0"/>
      <w:marBottom w:val="0"/>
      <w:divBdr>
        <w:top w:val="none" w:sz="0" w:space="0" w:color="auto"/>
        <w:left w:val="none" w:sz="0" w:space="0" w:color="auto"/>
        <w:bottom w:val="none" w:sz="0" w:space="0" w:color="auto"/>
        <w:right w:val="none" w:sz="0" w:space="0" w:color="auto"/>
      </w:divBdr>
    </w:div>
    <w:div w:id="1017468812">
      <w:bodyDiv w:val="1"/>
      <w:marLeft w:val="0"/>
      <w:marRight w:val="0"/>
      <w:marTop w:val="0"/>
      <w:marBottom w:val="0"/>
      <w:divBdr>
        <w:top w:val="none" w:sz="0" w:space="0" w:color="auto"/>
        <w:left w:val="none" w:sz="0" w:space="0" w:color="auto"/>
        <w:bottom w:val="none" w:sz="0" w:space="0" w:color="auto"/>
        <w:right w:val="none" w:sz="0" w:space="0" w:color="auto"/>
      </w:divBdr>
      <w:divsChild>
        <w:div w:id="1069696200">
          <w:marLeft w:val="0"/>
          <w:marRight w:val="891"/>
          <w:marTop w:val="0"/>
          <w:marBottom w:val="0"/>
          <w:divBdr>
            <w:top w:val="none" w:sz="0" w:space="0" w:color="auto"/>
            <w:left w:val="none" w:sz="0" w:space="0" w:color="auto"/>
            <w:bottom w:val="none" w:sz="0" w:space="0" w:color="auto"/>
            <w:right w:val="none" w:sz="0" w:space="0" w:color="auto"/>
          </w:divBdr>
          <w:divsChild>
            <w:div w:id="550775015">
              <w:marLeft w:val="0"/>
              <w:marRight w:val="0"/>
              <w:marTop w:val="0"/>
              <w:marBottom w:val="0"/>
              <w:divBdr>
                <w:top w:val="none" w:sz="0" w:space="0" w:color="auto"/>
                <w:left w:val="none" w:sz="0" w:space="0" w:color="auto"/>
                <w:bottom w:val="none" w:sz="0" w:space="0" w:color="auto"/>
                <w:right w:val="none" w:sz="0" w:space="0" w:color="auto"/>
              </w:divBdr>
            </w:div>
          </w:divsChild>
        </w:div>
        <w:div w:id="1328820569">
          <w:marLeft w:val="0"/>
          <w:marRight w:val="0"/>
          <w:marTop w:val="0"/>
          <w:marBottom w:val="0"/>
          <w:divBdr>
            <w:top w:val="none" w:sz="0" w:space="0" w:color="auto"/>
            <w:left w:val="none" w:sz="0" w:space="0" w:color="auto"/>
            <w:bottom w:val="none" w:sz="0" w:space="0" w:color="auto"/>
            <w:right w:val="none" w:sz="0" w:space="0" w:color="auto"/>
          </w:divBdr>
        </w:div>
      </w:divsChild>
    </w:div>
    <w:div w:id="1038312159">
      <w:bodyDiv w:val="1"/>
      <w:marLeft w:val="0"/>
      <w:marRight w:val="0"/>
      <w:marTop w:val="0"/>
      <w:marBottom w:val="0"/>
      <w:divBdr>
        <w:top w:val="none" w:sz="0" w:space="0" w:color="auto"/>
        <w:left w:val="none" w:sz="0" w:space="0" w:color="auto"/>
        <w:bottom w:val="none" w:sz="0" w:space="0" w:color="auto"/>
        <w:right w:val="none" w:sz="0" w:space="0" w:color="auto"/>
      </w:divBdr>
    </w:div>
    <w:div w:id="1076823167">
      <w:bodyDiv w:val="1"/>
      <w:marLeft w:val="0"/>
      <w:marRight w:val="0"/>
      <w:marTop w:val="0"/>
      <w:marBottom w:val="0"/>
      <w:divBdr>
        <w:top w:val="none" w:sz="0" w:space="0" w:color="auto"/>
        <w:left w:val="none" w:sz="0" w:space="0" w:color="auto"/>
        <w:bottom w:val="none" w:sz="0" w:space="0" w:color="auto"/>
        <w:right w:val="none" w:sz="0" w:space="0" w:color="auto"/>
      </w:divBdr>
      <w:divsChild>
        <w:div w:id="301808833">
          <w:marLeft w:val="403"/>
          <w:marRight w:val="0"/>
          <w:marTop w:val="0"/>
          <w:marBottom w:val="0"/>
          <w:divBdr>
            <w:top w:val="none" w:sz="0" w:space="0" w:color="auto"/>
            <w:left w:val="none" w:sz="0" w:space="0" w:color="auto"/>
            <w:bottom w:val="none" w:sz="0" w:space="0" w:color="auto"/>
            <w:right w:val="none" w:sz="0" w:space="0" w:color="auto"/>
          </w:divBdr>
        </w:div>
      </w:divsChild>
    </w:div>
    <w:div w:id="1088188847">
      <w:bodyDiv w:val="1"/>
      <w:marLeft w:val="0"/>
      <w:marRight w:val="0"/>
      <w:marTop w:val="0"/>
      <w:marBottom w:val="0"/>
      <w:divBdr>
        <w:top w:val="none" w:sz="0" w:space="0" w:color="auto"/>
        <w:left w:val="none" w:sz="0" w:space="0" w:color="auto"/>
        <w:bottom w:val="none" w:sz="0" w:space="0" w:color="auto"/>
        <w:right w:val="none" w:sz="0" w:space="0" w:color="auto"/>
      </w:divBdr>
    </w:div>
    <w:div w:id="1134563168">
      <w:bodyDiv w:val="1"/>
      <w:marLeft w:val="0"/>
      <w:marRight w:val="0"/>
      <w:marTop w:val="0"/>
      <w:marBottom w:val="0"/>
      <w:divBdr>
        <w:top w:val="none" w:sz="0" w:space="0" w:color="auto"/>
        <w:left w:val="none" w:sz="0" w:space="0" w:color="auto"/>
        <w:bottom w:val="none" w:sz="0" w:space="0" w:color="auto"/>
        <w:right w:val="none" w:sz="0" w:space="0" w:color="auto"/>
      </w:divBdr>
    </w:div>
    <w:div w:id="1341588300">
      <w:bodyDiv w:val="1"/>
      <w:marLeft w:val="0"/>
      <w:marRight w:val="0"/>
      <w:marTop w:val="0"/>
      <w:marBottom w:val="0"/>
      <w:divBdr>
        <w:top w:val="none" w:sz="0" w:space="0" w:color="auto"/>
        <w:left w:val="none" w:sz="0" w:space="0" w:color="auto"/>
        <w:bottom w:val="none" w:sz="0" w:space="0" w:color="auto"/>
        <w:right w:val="none" w:sz="0" w:space="0" w:color="auto"/>
      </w:divBdr>
      <w:divsChild>
        <w:div w:id="1554536990">
          <w:marLeft w:val="547"/>
          <w:marRight w:val="0"/>
          <w:marTop w:val="100"/>
          <w:marBottom w:val="0"/>
          <w:divBdr>
            <w:top w:val="none" w:sz="0" w:space="0" w:color="auto"/>
            <w:left w:val="none" w:sz="0" w:space="0" w:color="auto"/>
            <w:bottom w:val="none" w:sz="0" w:space="0" w:color="auto"/>
            <w:right w:val="none" w:sz="0" w:space="0" w:color="auto"/>
          </w:divBdr>
        </w:div>
      </w:divsChild>
    </w:div>
    <w:div w:id="1506440007">
      <w:bodyDiv w:val="1"/>
      <w:marLeft w:val="0"/>
      <w:marRight w:val="0"/>
      <w:marTop w:val="0"/>
      <w:marBottom w:val="0"/>
      <w:divBdr>
        <w:top w:val="none" w:sz="0" w:space="0" w:color="auto"/>
        <w:left w:val="none" w:sz="0" w:space="0" w:color="auto"/>
        <w:bottom w:val="none" w:sz="0" w:space="0" w:color="auto"/>
        <w:right w:val="none" w:sz="0" w:space="0" w:color="auto"/>
      </w:divBdr>
    </w:div>
    <w:div w:id="1543597767">
      <w:bodyDiv w:val="1"/>
      <w:marLeft w:val="0"/>
      <w:marRight w:val="0"/>
      <w:marTop w:val="0"/>
      <w:marBottom w:val="0"/>
      <w:divBdr>
        <w:top w:val="none" w:sz="0" w:space="0" w:color="auto"/>
        <w:left w:val="none" w:sz="0" w:space="0" w:color="auto"/>
        <w:bottom w:val="none" w:sz="0" w:space="0" w:color="auto"/>
        <w:right w:val="none" w:sz="0" w:space="0" w:color="auto"/>
      </w:divBdr>
    </w:div>
    <w:div w:id="1544903646">
      <w:bodyDiv w:val="1"/>
      <w:marLeft w:val="0"/>
      <w:marRight w:val="0"/>
      <w:marTop w:val="0"/>
      <w:marBottom w:val="0"/>
      <w:divBdr>
        <w:top w:val="none" w:sz="0" w:space="0" w:color="auto"/>
        <w:left w:val="none" w:sz="0" w:space="0" w:color="auto"/>
        <w:bottom w:val="none" w:sz="0" w:space="0" w:color="auto"/>
        <w:right w:val="none" w:sz="0" w:space="0" w:color="auto"/>
      </w:divBdr>
    </w:div>
    <w:div w:id="1566330870">
      <w:bodyDiv w:val="1"/>
      <w:marLeft w:val="0"/>
      <w:marRight w:val="0"/>
      <w:marTop w:val="0"/>
      <w:marBottom w:val="0"/>
      <w:divBdr>
        <w:top w:val="none" w:sz="0" w:space="0" w:color="auto"/>
        <w:left w:val="none" w:sz="0" w:space="0" w:color="auto"/>
        <w:bottom w:val="none" w:sz="0" w:space="0" w:color="auto"/>
        <w:right w:val="none" w:sz="0" w:space="0" w:color="auto"/>
      </w:divBdr>
    </w:div>
    <w:div w:id="1585869361">
      <w:bodyDiv w:val="1"/>
      <w:marLeft w:val="0"/>
      <w:marRight w:val="0"/>
      <w:marTop w:val="0"/>
      <w:marBottom w:val="0"/>
      <w:divBdr>
        <w:top w:val="none" w:sz="0" w:space="0" w:color="auto"/>
        <w:left w:val="none" w:sz="0" w:space="0" w:color="auto"/>
        <w:bottom w:val="none" w:sz="0" w:space="0" w:color="auto"/>
        <w:right w:val="none" w:sz="0" w:space="0" w:color="auto"/>
      </w:divBdr>
      <w:divsChild>
        <w:div w:id="1168061689">
          <w:marLeft w:val="547"/>
          <w:marRight w:val="0"/>
          <w:marTop w:val="100"/>
          <w:marBottom w:val="0"/>
          <w:divBdr>
            <w:top w:val="none" w:sz="0" w:space="0" w:color="auto"/>
            <w:left w:val="none" w:sz="0" w:space="0" w:color="auto"/>
            <w:bottom w:val="none" w:sz="0" w:space="0" w:color="auto"/>
            <w:right w:val="none" w:sz="0" w:space="0" w:color="auto"/>
          </w:divBdr>
        </w:div>
      </w:divsChild>
    </w:div>
    <w:div w:id="1618216313">
      <w:bodyDiv w:val="1"/>
      <w:marLeft w:val="0"/>
      <w:marRight w:val="0"/>
      <w:marTop w:val="0"/>
      <w:marBottom w:val="0"/>
      <w:divBdr>
        <w:top w:val="none" w:sz="0" w:space="0" w:color="auto"/>
        <w:left w:val="none" w:sz="0" w:space="0" w:color="auto"/>
        <w:bottom w:val="none" w:sz="0" w:space="0" w:color="auto"/>
        <w:right w:val="none" w:sz="0" w:space="0" w:color="auto"/>
      </w:divBdr>
    </w:div>
    <w:div w:id="1618681762">
      <w:bodyDiv w:val="1"/>
      <w:marLeft w:val="0"/>
      <w:marRight w:val="0"/>
      <w:marTop w:val="0"/>
      <w:marBottom w:val="0"/>
      <w:divBdr>
        <w:top w:val="none" w:sz="0" w:space="0" w:color="auto"/>
        <w:left w:val="none" w:sz="0" w:space="0" w:color="auto"/>
        <w:bottom w:val="none" w:sz="0" w:space="0" w:color="auto"/>
        <w:right w:val="none" w:sz="0" w:space="0" w:color="auto"/>
      </w:divBdr>
      <w:divsChild>
        <w:div w:id="1735157359">
          <w:marLeft w:val="547"/>
          <w:marRight w:val="0"/>
          <w:marTop w:val="100"/>
          <w:marBottom w:val="0"/>
          <w:divBdr>
            <w:top w:val="none" w:sz="0" w:space="0" w:color="auto"/>
            <w:left w:val="none" w:sz="0" w:space="0" w:color="auto"/>
            <w:bottom w:val="none" w:sz="0" w:space="0" w:color="auto"/>
            <w:right w:val="none" w:sz="0" w:space="0" w:color="auto"/>
          </w:divBdr>
        </w:div>
      </w:divsChild>
    </w:div>
    <w:div w:id="1696154266">
      <w:bodyDiv w:val="1"/>
      <w:marLeft w:val="0"/>
      <w:marRight w:val="0"/>
      <w:marTop w:val="0"/>
      <w:marBottom w:val="0"/>
      <w:divBdr>
        <w:top w:val="none" w:sz="0" w:space="0" w:color="auto"/>
        <w:left w:val="none" w:sz="0" w:space="0" w:color="auto"/>
        <w:bottom w:val="none" w:sz="0" w:space="0" w:color="auto"/>
        <w:right w:val="none" w:sz="0" w:space="0" w:color="auto"/>
      </w:divBdr>
      <w:divsChild>
        <w:div w:id="186525768">
          <w:marLeft w:val="547"/>
          <w:marRight w:val="0"/>
          <w:marTop w:val="100"/>
          <w:marBottom w:val="0"/>
          <w:divBdr>
            <w:top w:val="none" w:sz="0" w:space="0" w:color="auto"/>
            <w:left w:val="none" w:sz="0" w:space="0" w:color="auto"/>
            <w:bottom w:val="none" w:sz="0" w:space="0" w:color="auto"/>
            <w:right w:val="none" w:sz="0" w:space="0" w:color="auto"/>
          </w:divBdr>
        </w:div>
      </w:divsChild>
    </w:div>
    <w:div w:id="1698772628">
      <w:bodyDiv w:val="1"/>
      <w:marLeft w:val="0"/>
      <w:marRight w:val="0"/>
      <w:marTop w:val="0"/>
      <w:marBottom w:val="0"/>
      <w:divBdr>
        <w:top w:val="none" w:sz="0" w:space="0" w:color="auto"/>
        <w:left w:val="none" w:sz="0" w:space="0" w:color="auto"/>
        <w:bottom w:val="none" w:sz="0" w:space="0" w:color="auto"/>
        <w:right w:val="none" w:sz="0" w:space="0" w:color="auto"/>
      </w:divBdr>
      <w:divsChild>
        <w:div w:id="605506745">
          <w:marLeft w:val="547"/>
          <w:marRight w:val="0"/>
          <w:marTop w:val="100"/>
          <w:marBottom w:val="0"/>
          <w:divBdr>
            <w:top w:val="none" w:sz="0" w:space="0" w:color="auto"/>
            <w:left w:val="none" w:sz="0" w:space="0" w:color="auto"/>
            <w:bottom w:val="none" w:sz="0" w:space="0" w:color="auto"/>
            <w:right w:val="none" w:sz="0" w:space="0" w:color="auto"/>
          </w:divBdr>
        </w:div>
      </w:divsChild>
    </w:div>
    <w:div w:id="1703168426">
      <w:bodyDiv w:val="1"/>
      <w:marLeft w:val="0"/>
      <w:marRight w:val="0"/>
      <w:marTop w:val="0"/>
      <w:marBottom w:val="0"/>
      <w:divBdr>
        <w:top w:val="none" w:sz="0" w:space="0" w:color="auto"/>
        <w:left w:val="none" w:sz="0" w:space="0" w:color="auto"/>
        <w:bottom w:val="none" w:sz="0" w:space="0" w:color="auto"/>
        <w:right w:val="none" w:sz="0" w:space="0" w:color="auto"/>
      </w:divBdr>
    </w:div>
    <w:div w:id="1706101791">
      <w:bodyDiv w:val="1"/>
      <w:marLeft w:val="0"/>
      <w:marRight w:val="0"/>
      <w:marTop w:val="0"/>
      <w:marBottom w:val="0"/>
      <w:divBdr>
        <w:top w:val="none" w:sz="0" w:space="0" w:color="auto"/>
        <w:left w:val="none" w:sz="0" w:space="0" w:color="auto"/>
        <w:bottom w:val="none" w:sz="0" w:space="0" w:color="auto"/>
        <w:right w:val="none" w:sz="0" w:space="0" w:color="auto"/>
      </w:divBdr>
    </w:div>
    <w:div w:id="1734624717">
      <w:bodyDiv w:val="1"/>
      <w:marLeft w:val="0"/>
      <w:marRight w:val="0"/>
      <w:marTop w:val="0"/>
      <w:marBottom w:val="0"/>
      <w:divBdr>
        <w:top w:val="none" w:sz="0" w:space="0" w:color="auto"/>
        <w:left w:val="none" w:sz="0" w:space="0" w:color="auto"/>
        <w:bottom w:val="none" w:sz="0" w:space="0" w:color="auto"/>
        <w:right w:val="none" w:sz="0" w:space="0" w:color="auto"/>
      </w:divBdr>
      <w:divsChild>
        <w:div w:id="3752764">
          <w:marLeft w:val="403"/>
          <w:marRight w:val="0"/>
          <w:marTop w:val="0"/>
          <w:marBottom w:val="0"/>
          <w:divBdr>
            <w:top w:val="none" w:sz="0" w:space="0" w:color="auto"/>
            <w:left w:val="none" w:sz="0" w:space="0" w:color="auto"/>
            <w:bottom w:val="none" w:sz="0" w:space="0" w:color="auto"/>
            <w:right w:val="none" w:sz="0" w:space="0" w:color="auto"/>
          </w:divBdr>
        </w:div>
      </w:divsChild>
    </w:div>
    <w:div w:id="1798914369">
      <w:bodyDiv w:val="1"/>
      <w:marLeft w:val="0"/>
      <w:marRight w:val="0"/>
      <w:marTop w:val="0"/>
      <w:marBottom w:val="0"/>
      <w:divBdr>
        <w:top w:val="none" w:sz="0" w:space="0" w:color="auto"/>
        <w:left w:val="none" w:sz="0" w:space="0" w:color="auto"/>
        <w:bottom w:val="none" w:sz="0" w:space="0" w:color="auto"/>
        <w:right w:val="none" w:sz="0" w:space="0" w:color="auto"/>
      </w:divBdr>
    </w:div>
    <w:div w:id="1805467555">
      <w:bodyDiv w:val="1"/>
      <w:marLeft w:val="0"/>
      <w:marRight w:val="0"/>
      <w:marTop w:val="0"/>
      <w:marBottom w:val="0"/>
      <w:divBdr>
        <w:top w:val="none" w:sz="0" w:space="0" w:color="auto"/>
        <w:left w:val="none" w:sz="0" w:space="0" w:color="auto"/>
        <w:bottom w:val="none" w:sz="0" w:space="0" w:color="auto"/>
        <w:right w:val="none" w:sz="0" w:space="0" w:color="auto"/>
      </w:divBdr>
    </w:div>
    <w:div w:id="1818691330">
      <w:bodyDiv w:val="1"/>
      <w:marLeft w:val="0"/>
      <w:marRight w:val="0"/>
      <w:marTop w:val="0"/>
      <w:marBottom w:val="0"/>
      <w:divBdr>
        <w:top w:val="none" w:sz="0" w:space="0" w:color="auto"/>
        <w:left w:val="none" w:sz="0" w:space="0" w:color="auto"/>
        <w:bottom w:val="none" w:sz="0" w:space="0" w:color="auto"/>
        <w:right w:val="none" w:sz="0" w:space="0" w:color="auto"/>
      </w:divBdr>
    </w:div>
    <w:div w:id="1821387315">
      <w:bodyDiv w:val="1"/>
      <w:marLeft w:val="0"/>
      <w:marRight w:val="0"/>
      <w:marTop w:val="0"/>
      <w:marBottom w:val="0"/>
      <w:divBdr>
        <w:top w:val="none" w:sz="0" w:space="0" w:color="auto"/>
        <w:left w:val="none" w:sz="0" w:space="0" w:color="auto"/>
        <w:bottom w:val="none" w:sz="0" w:space="0" w:color="auto"/>
        <w:right w:val="none" w:sz="0" w:space="0" w:color="auto"/>
      </w:divBdr>
      <w:divsChild>
        <w:div w:id="325206196">
          <w:marLeft w:val="0"/>
          <w:marRight w:val="891"/>
          <w:marTop w:val="0"/>
          <w:marBottom w:val="0"/>
          <w:divBdr>
            <w:top w:val="none" w:sz="0" w:space="0" w:color="auto"/>
            <w:left w:val="none" w:sz="0" w:space="0" w:color="auto"/>
            <w:bottom w:val="none" w:sz="0" w:space="0" w:color="auto"/>
            <w:right w:val="none" w:sz="0" w:space="0" w:color="auto"/>
          </w:divBdr>
          <w:divsChild>
            <w:div w:id="1289630450">
              <w:marLeft w:val="0"/>
              <w:marRight w:val="0"/>
              <w:marTop w:val="0"/>
              <w:marBottom w:val="0"/>
              <w:divBdr>
                <w:top w:val="none" w:sz="0" w:space="0" w:color="auto"/>
                <w:left w:val="none" w:sz="0" w:space="0" w:color="auto"/>
                <w:bottom w:val="none" w:sz="0" w:space="0" w:color="auto"/>
                <w:right w:val="none" w:sz="0" w:space="0" w:color="auto"/>
              </w:divBdr>
            </w:div>
          </w:divsChild>
        </w:div>
        <w:div w:id="1629779936">
          <w:marLeft w:val="0"/>
          <w:marRight w:val="0"/>
          <w:marTop w:val="0"/>
          <w:marBottom w:val="0"/>
          <w:divBdr>
            <w:top w:val="none" w:sz="0" w:space="0" w:color="auto"/>
            <w:left w:val="none" w:sz="0" w:space="0" w:color="auto"/>
            <w:bottom w:val="none" w:sz="0" w:space="0" w:color="auto"/>
            <w:right w:val="none" w:sz="0" w:space="0" w:color="auto"/>
          </w:divBdr>
        </w:div>
      </w:divsChild>
    </w:div>
    <w:div w:id="1879468040">
      <w:bodyDiv w:val="1"/>
      <w:marLeft w:val="0"/>
      <w:marRight w:val="0"/>
      <w:marTop w:val="0"/>
      <w:marBottom w:val="0"/>
      <w:divBdr>
        <w:top w:val="none" w:sz="0" w:space="0" w:color="auto"/>
        <w:left w:val="none" w:sz="0" w:space="0" w:color="auto"/>
        <w:bottom w:val="none" w:sz="0" w:space="0" w:color="auto"/>
        <w:right w:val="none" w:sz="0" w:space="0" w:color="auto"/>
      </w:divBdr>
    </w:div>
    <w:div w:id="1904876568">
      <w:bodyDiv w:val="1"/>
      <w:marLeft w:val="0"/>
      <w:marRight w:val="0"/>
      <w:marTop w:val="0"/>
      <w:marBottom w:val="0"/>
      <w:divBdr>
        <w:top w:val="none" w:sz="0" w:space="0" w:color="auto"/>
        <w:left w:val="none" w:sz="0" w:space="0" w:color="auto"/>
        <w:bottom w:val="none" w:sz="0" w:space="0" w:color="auto"/>
        <w:right w:val="none" w:sz="0" w:space="0" w:color="auto"/>
      </w:divBdr>
    </w:div>
    <w:div w:id="1912813002">
      <w:bodyDiv w:val="1"/>
      <w:marLeft w:val="0"/>
      <w:marRight w:val="0"/>
      <w:marTop w:val="0"/>
      <w:marBottom w:val="0"/>
      <w:divBdr>
        <w:top w:val="none" w:sz="0" w:space="0" w:color="auto"/>
        <w:left w:val="none" w:sz="0" w:space="0" w:color="auto"/>
        <w:bottom w:val="none" w:sz="0" w:space="0" w:color="auto"/>
        <w:right w:val="none" w:sz="0" w:space="0" w:color="auto"/>
      </w:divBdr>
    </w:div>
    <w:div w:id="1915968464">
      <w:bodyDiv w:val="1"/>
      <w:marLeft w:val="0"/>
      <w:marRight w:val="0"/>
      <w:marTop w:val="0"/>
      <w:marBottom w:val="0"/>
      <w:divBdr>
        <w:top w:val="none" w:sz="0" w:space="0" w:color="auto"/>
        <w:left w:val="none" w:sz="0" w:space="0" w:color="auto"/>
        <w:bottom w:val="none" w:sz="0" w:space="0" w:color="auto"/>
        <w:right w:val="none" w:sz="0" w:space="0" w:color="auto"/>
      </w:divBdr>
    </w:div>
    <w:div w:id="1944222893">
      <w:bodyDiv w:val="1"/>
      <w:marLeft w:val="0"/>
      <w:marRight w:val="0"/>
      <w:marTop w:val="0"/>
      <w:marBottom w:val="0"/>
      <w:divBdr>
        <w:top w:val="none" w:sz="0" w:space="0" w:color="auto"/>
        <w:left w:val="none" w:sz="0" w:space="0" w:color="auto"/>
        <w:bottom w:val="none" w:sz="0" w:space="0" w:color="auto"/>
        <w:right w:val="none" w:sz="0" w:space="0" w:color="auto"/>
      </w:divBdr>
      <w:divsChild>
        <w:div w:id="1141310204">
          <w:marLeft w:val="403"/>
          <w:marRight w:val="0"/>
          <w:marTop w:val="0"/>
          <w:marBottom w:val="0"/>
          <w:divBdr>
            <w:top w:val="none" w:sz="0" w:space="0" w:color="auto"/>
            <w:left w:val="none" w:sz="0" w:space="0" w:color="auto"/>
            <w:bottom w:val="none" w:sz="0" w:space="0" w:color="auto"/>
            <w:right w:val="none" w:sz="0" w:space="0" w:color="auto"/>
          </w:divBdr>
        </w:div>
      </w:divsChild>
    </w:div>
    <w:div w:id="2018850971">
      <w:bodyDiv w:val="1"/>
      <w:marLeft w:val="0"/>
      <w:marRight w:val="0"/>
      <w:marTop w:val="0"/>
      <w:marBottom w:val="0"/>
      <w:divBdr>
        <w:top w:val="none" w:sz="0" w:space="0" w:color="auto"/>
        <w:left w:val="none" w:sz="0" w:space="0" w:color="auto"/>
        <w:bottom w:val="none" w:sz="0" w:space="0" w:color="auto"/>
        <w:right w:val="none" w:sz="0" w:space="0" w:color="auto"/>
      </w:divBdr>
      <w:divsChild>
        <w:div w:id="1678312678">
          <w:marLeft w:val="547"/>
          <w:marRight w:val="0"/>
          <w:marTop w:val="100"/>
          <w:marBottom w:val="0"/>
          <w:divBdr>
            <w:top w:val="none" w:sz="0" w:space="0" w:color="auto"/>
            <w:left w:val="none" w:sz="0" w:space="0" w:color="auto"/>
            <w:bottom w:val="none" w:sz="0" w:space="0" w:color="auto"/>
            <w:right w:val="none" w:sz="0" w:space="0" w:color="auto"/>
          </w:divBdr>
        </w:div>
      </w:divsChild>
    </w:div>
    <w:div w:id="211216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iesikorski@lmo.com" TargetMode="External"/><Relationship Id="rId13" Type="http://schemas.openxmlformats.org/officeDocument/2006/relationships/hyperlink" Target="http://www.boschbluehound.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oschbluehound.com" TargetMode="External"/><Relationship Id="rId17" Type="http://schemas.openxmlformats.org/officeDocument/2006/relationships/hyperlink" Target="http://www.boschtools.com" TargetMode="External"/><Relationship Id="rId2" Type="http://schemas.openxmlformats.org/officeDocument/2006/relationships/numbering" Target="numbering.xml"/><Relationship Id="rId16" Type="http://schemas.openxmlformats.org/officeDocument/2006/relationships/hyperlink" Target="https://www.instagram.com/boschtoolsn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twitter.com/boschtoolsna" TargetMode="External"/><Relationship Id="rId10" Type="http://schemas.openxmlformats.org/officeDocument/2006/relationships/hyperlink" Target="https://bluehound.boschtools.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rdanwashington@lmo.com" TargetMode="External"/><Relationship Id="rId14" Type="http://schemas.openxmlformats.org/officeDocument/2006/relationships/hyperlink" Target="https://www.facebook.com/BoschTools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37554D-991E-1145-8879-252BA73E481F}">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0F048-9F60-3F4B-A9DC-F9C864E9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824</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Mitsubishi Electris US</Company>
  <LinksUpToDate>false</LinksUpToDate>
  <CharactersWithSpaces>5514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Hartman</dc:creator>
  <cp:lastModifiedBy>LMO</cp:lastModifiedBy>
  <cp:revision>7</cp:revision>
  <cp:lastPrinted>2020-10-05T22:31:00Z</cp:lastPrinted>
  <dcterms:created xsi:type="dcterms:W3CDTF">2020-10-13T14:41:00Z</dcterms:created>
  <dcterms:modified xsi:type="dcterms:W3CDTF">2020-10-15T17:57:00Z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documentId_6052</vt:lpwstr>
  </property>
  <property fmtid="{D5CDD505-2E9C-101B-9397-08002B2CF9AE}" pid="3" name="grammarly_documentContext">
    <vt:lpwstr>{"goals":[],"domain":"general","emotions":[],"dialect":"american"}</vt:lpwstr>
  </property>
</Properties>
</file>